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GoBack"/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b/>
          <w:bCs/>
          <w:color w:val="2980B9"/>
          <w:lang w:eastAsia="ru-RU"/>
        </w:rPr>
        <w:fldChar w:fldCharType="begin"/>
      </w:r>
      <w:r w:rsidRPr="00CD647A">
        <w:rPr>
          <w:rFonts w:ascii="Arial" w:eastAsia="Times New Roman" w:hAnsi="Arial" w:cs="Arial"/>
          <w:b/>
          <w:bCs/>
          <w:color w:val="2980B9"/>
          <w:lang w:eastAsia="ru-RU"/>
        </w:rPr>
        <w:instrText xml:space="preserve"> HYPERLINK "https://tlap.com/forum/topic/2738-sovetnik-forex-setka-trader-mod-i-ea-setka/?do=findComment&amp;comment=539060" </w:instrText>
      </w:r>
      <w:r w:rsidRPr="00CD647A">
        <w:rPr>
          <w:rFonts w:ascii="Arial" w:eastAsia="Times New Roman" w:hAnsi="Arial" w:cs="Arial"/>
          <w:b/>
          <w:bCs/>
          <w:color w:val="2980B9"/>
          <w:lang w:eastAsia="ru-RU"/>
        </w:rPr>
      </w:r>
      <w:r w:rsidRPr="00CD647A">
        <w:rPr>
          <w:rFonts w:ascii="Arial" w:eastAsia="Times New Roman" w:hAnsi="Arial" w:cs="Arial"/>
          <w:b/>
          <w:bCs/>
          <w:color w:val="2980B9"/>
          <w:lang w:eastAsia="ru-RU"/>
        </w:rPr>
        <w:fldChar w:fldCharType="separate"/>
      </w:r>
      <w:r w:rsidRPr="00CD647A">
        <w:rPr>
          <w:rStyle w:val="a3"/>
          <w:rFonts w:ascii="Arial" w:eastAsia="Times New Roman" w:hAnsi="Arial" w:cs="Arial"/>
          <w:b/>
          <w:bCs/>
          <w:lang w:eastAsia="ru-RU"/>
        </w:rPr>
        <w:t>В этом посте рассмотрим примеры изменения ТР в последней четверти сетки, когда сетка от 3/4 уже развернута на графике и вы решили изменить ТР нескольких последних ещё не открытых колен сетки для повысить вероятность закрытия сетки в стремной ситуации в торгах.</w:t>
      </w:r>
      <w:r w:rsidRPr="00CD647A">
        <w:rPr>
          <w:rFonts w:ascii="Arial" w:eastAsia="Times New Roman" w:hAnsi="Arial" w:cs="Arial"/>
          <w:b/>
          <w:bCs/>
          <w:color w:val="2980B9"/>
          <w:lang w:eastAsia="ru-RU"/>
        </w:rPr>
        <w:fldChar w:fldCharType="end"/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В трендовых торгах, где откаты редки и часто меньше необходимых для закрытий сеток по ТР, чрезвычайно важными становятся отскоки, не достаточные для закрытия сеток с расчетной прибылью - но достаточные для закрытия сетки в меньший плюс или приемлемый минус.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 xml:space="preserve">Грубо говоря, в трендовых торгах цена скорее отскочит в район уровня БУ сетки - чем пройдет ещё сколько-то </w:t>
      </w:r>
      <w:proofErr w:type="spellStart"/>
      <w:r w:rsidRPr="00CD647A">
        <w:rPr>
          <w:rFonts w:ascii="Arial" w:eastAsia="Times New Roman" w:hAnsi="Arial" w:cs="Arial"/>
          <w:color w:val="353C41"/>
          <w:lang w:eastAsia="ru-RU"/>
        </w:rPr>
        <w:t>пипсов</w:t>
      </w:r>
      <w:proofErr w:type="spellEnd"/>
      <w:r w:rsidRPr="00CD647A">
        <w:rPr>
          <w:rFonts w:ascii="Arial" w:eastAsia="Times New Roman" w:hAnsi="Arial" w:cs="Arial"/>
          <w:color w:val="353C41"/>
          <w:lang w:eastAsia="ru-RU"/>
        </w:rPr>
        <w:t xml:space="preserve"> до закрытия сетки с большей расчетной прибылью.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И раз в год или два торги могут так напрягать, что трейдер готов закрыть растянувшуюся сетку с прибылью +- ноль - лишь бы выйти из проблемных торгов и вернуться к беспроблемным.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 xml:space="preserve">Но проблемой в реализации такого намерения есть то, что часто очень сложно выследить это мгновение нахождения цены в зоне БУ, чтобы закрыть сетку руками.  Вот последние сетки висели месяц+ и мало кто имеет возможности неделями всматриваться в график в ожидании мгновений длительности в минуты и даже секунды, когда цена была в районе БУ сетки и сетку можно было закрыть руками </w:t>
      </w:r>
      <w:proofErr w:type="gramStart"/>
      <w:r w:rsidRPr="00CD647A">
        <w:rPr>
          <w:rFonts w:ascii="Arial" w:eastAsia="Times New Roman" w:hAnsi="Arial" w:cs="Arial"/>
          <w:color w:val="353C41"/>
          <w:lang w:eastAsia="ru-RU"/>
        </w:rPr>
        <w:t>в около</w:t>
      </w:r>
      <w:proofErr w:type="gramEnd"/>
      <w:r w:rsidRPr="00CD647A">
        <w:rPr>
          <w:rFonts w:ascii="Arial" w:eastAsia="Times New Roman" w:hAnsi="Arial" w:cs="Arial"/>
          <w:color w:val="353C41"/>
          <w:lang w:eastAsia="ru-RU"/>
        </w:rPr>
        <w:t xml:space="preserve"> нуля.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 xml:space="preserve">Желательно сколь возможно перевесить </w:t>
      </w:r>
      <w:proofErr w:type="gramStart"/>
      <w:r w:rsidRPr="00CD647A">
        <w:rPr>
          <w:rFonts w:ascii="Arial" w:eastAsia="Times New Roman" w:hAnsi="Arial" w:cs="Arial"/>
          <w:color w:val="353C41"/>
          <w:lang w:eastAsia="ru-RU"/>
        </w:rPr>
        <w:t>на бота</w:t>
      </w:r>
      <w:proofErr w:type="gramEnd"/>
      <w:r w:rsidRPr="00CD647A">
        <w:rPr>
          <w:rFonts w:ascii="Arial" w:eastAsia="Times New Roman" w:hAnsi="Arial" w:cs="Arial"/>
          <w:color w:val="353C41"/>
          <w:lang w:eastAsia="ru-RU"/>
        </w:rPr>
        <w:t xml:space="preserve"> контроль закрытия сетки пусть и около нуля - но на минимальном откате.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Желательно изменить настройки сетки так, чтобы, с какого-то колена, сколь возможно уменьшить расстояние от последнего п/п открытого ордера до уровня ТР сетки на графике.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-----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Одним из способов повышения вероятности закрытия открытой сетки есть изменение уже используемых в сете настроек ТР.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eastAsia="ru-RU"/>
        </w:rPr>
      </w:pPr>
      <w:r w:rsidRPr="00CD647A">
        <w:rPr>
          <w:rFonts w:ascii="Arial" w:eastAsia="Times New Roman" w:hAnsi="Arial" w:cs="Arial"/>
          <w:color w:val="353C41"/>
          <w:lang w:eastAsia="ru-RU"/>
        </w:rPr>
        <w:t>Например, в моих диапазонных сетах на мониторинге есть настройки вида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lang w:val="en-US" w:eastAsia="ru-RU"/>
        </w:rPr>
      </w:pPr>
      <w:proofErr w:type="spellStart"/>
      <w:r w:rsidRPr="00CD647A">
        <w:rPr>
          <w:rFonts w:ascii="Arial" w:eastAsia="Times New Roman" w:hAnsi="Arial" w:cs="Arial"/>
          <w:color w:val="353C41"/>
          <w:lang w:val="en-US" w:eastAsia="ru-RU"/>
        </w:rPr>
        <w:t>S_TakeProffit</w:t>
      </w:r>
      <w:proofErr w:type="spellEnd"/>
      <w:r w:rsidRPr="00CD647A">
        <w:rPr>
          <w:rFonts w:ascii="Arial" w:eastAsia="Times New Roman" w:hAnsi="Arial" w:cs="Arial"/>
          <w:color w:val="353C41"/>
          <w:lang w:val="en-US" w:eastAsia="ru-RU"/>
        </w:rPr>
        <w:t>=14</w:t>
      </w:r>
      <w:r w:rsidRPr="00CD647A">
        <w:rPr>
          <w:rFonts w:ascii="Arial" w:eastAsia="Times New Roman" w:hAnsi="Arial" w:cs="Arial"/>
          <w:color w:val="353C41"/>
          <w:lang w:val="en-US" w:eastAsia="ru-RU"/>
        </w:rPr>
        <w:br/>
        <w:t>S_TakeProffit_Level1=4</w:t>
      </w:r>
      <w:r w:rsidRPr="00CD647A">
        <w:rPr>
          <w:rFonts w:ascii="Arial" w:eastAsia="Times New Roman" w:hAnsi="Arial" w:cs="Arial"/>
          <w:color w:val="353C41"/>
          <w:lang w:val="en-US" w:eastAsia="ru-RU"/>
        </w:rPr>
        <w:br/>
        <w:t>S_TakeProffit_Level1Corr=1</w:t>
      </w:r>
      <w:r w:rsidRPr="00CD647A">
        <w:rPr>
          <w:rFonts w:ascii="Arial" w:eastAsia="Times New Roman" w:hAnsi="Arial" w:cs="Arial"/>
          <w:color w:val="353C41"/>
          <w:lang w:val="en-US" w:eastAsia="ru-RU"/>
        </w:rPr>
        <w:br/>
        <w:t>S_TakeProffit_Level1_5=11</w:t>
      </w:r>
      <w:r w:rsidRPr="00CD647A">
        <w:rPr>
          <w:rFonts w:ascii="Arial" w:eastAsia="Times New Roman" w:hAnsi="Arial" w:cs="Arial"/>
          <w:color w:val="353C41"/>
          <w:lang w:val="en-US" w:eastAsia="ru-RU"/>
        </w:rPr>
        <w:br/>
        <w:t>S_TakeProffit_Level1_5Corr=-1</w:t>
      </w:r>
    </w:p>
    <w:p w:rsidR="00CD647A" w:rsidRPr="00CD647A" w:rsidRDefault="00CD647A" w:rsidP="00CD647A">
      <w:pPr>
        <w:shd w:val="clear" w:color="auto" w:fill="4A4A4A"/>
        <w:spacing w:after="75" w:line="240" w:lineRule="auto"/>
        <w:rPr>
          <w:rFonts w:ascii="Arial" w:eastAsia="Times New Roman" w:hAnsi="Arial" w:cs="Arial"/>
          <w:b/>
          <w:bCs/>
          <w:color w:val="FFFFFF"/>
          <w:lang w:eastAsia="ru-RU"/>
        </w:rPr>
      </w:pPr>
      <w:hyperlink r:id="rId4" w:history="1">
        <w:r w:rsidRPr="00CD647A">
          <w:rPr>
            <w:rFonts w:ascii="Arial" w:eastAsia="Times New Roman" w:hAnsi="Arial" w:cs="Arial"/>
            <w:b/>
            <w:bCs/>
            <w:color w:val="0000FF"/>
            <w:u w:val="single"/>
            <w:lang w:val="en-US" w:eastAsia="ru-RU"/>
          </w:rPr>
          <w:t> </w:t>
        </w:r>
      </w:hyperlink>
      <w:r w:rsidRPr="00CD647A">
        <w:rPr>
          <w:rFonts w:ascii="Arial" w:eastAsia="Times New Roman" w:hAnsi="Arial" w:cs="Arial"/>
          <w:b/>
          <w:bCs/>
          <w:color w:val="FFFFFF"/>
          <w:lang w:val="en-US" w:eastAsia="ru-RU"/>
        </w:rPr>
        <w:t> </w:t>
      </w:r>
      <w:r w:rsidRPr="00CD647A">
        <w:rPr>
          <w:rFonts w:ascii="Arial" w:eastAsia="Times New Roman" w:hAnsi="Arial" w:cs="Arial"/>
          <w:b/>
          <w:bCs/>
          <w:color w:val="FFFFFF"/>
          <w:lang w:eastAsia="ru-RU"/>
        </w:rPr>
        <w:t>Скрыть контент</w:t>
      </w:r>
    </w:p>
    <w:bookmarkEnd w:id="0"/>
    <w:p w:rsidR="00CD647A" w:rsidRPr="00CD647A" w:rsidRDefault="00CD647A" w:rsidP="00CD647A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lastRenderedPageBreak/>
        <w:drawing>
          <wp:inline distT="0" distB="0" distL="0" distR="0" wp14:anchorId="46C1755F" wp14:editId="4A46B6DD">
            <wp:extent cx="2145600" cy="5403600"/>
            <wp:effectExtent l="0" t="0" r="7620" b="6985"/>
            <wp:docPr id="3" name="Рисунок 3">
              <a:hlinkClick xmlns:a="http://schemas.openxmlformats.org/drawingml/2006/main" r:id="rId5" tooltip="&quot;Увеличить изображени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5" tooltip="&quot;Увеличить изображени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00" cy="5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Настройки как настройки - где-то такие настройки с 2017, в других похожих диапазонных же сетах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сетах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чуть другие...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Это не рекомендация и не реклама, а лишь пример возможных настроек ТР, годами применяющихся в торгах на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fldChar w:fldCharType="begin"/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instrText xml:space="preserve"> HYPERLINK "https://www.myfxbook.com/members/minmalizm/setka-tlp/3549371" \t "_blank" </w:instrTex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fldChar w:fldCharType="separate"/>
      </w:r>
      <w:r w:rsidRPr="00CD647A">
        <w:rPr>
          <w:rFonts w:ascii="Tahoma" w:eastAsia="Times New Roman" w:hAnsi="Tahoma" w:cs="Tahoma"/>
          <w:color w:val="0000FF"/>
          <w:sz w:val="21"/>
          <w:szCs w:val="21"/>
          <w:u w:val="single"/>
          <w:lang w:eastAsia="ru-RU"/>
        </w:rPr>
        <w:t>монике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fldChar w:fldCharType="end"/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Неудобство правки таких нескольких взаимосвязанных настроек состоит в том, что для их корректной модификации крайне желательно загружать сет в модель и лишь там править взаимосвязанные настройки, чтобы получить адекватное изменение ТР сетки.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Ничего страшного в этом нет и это даже всячески рекомендуется: модель уникальна - надо использовать всегда!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Но может быть такое, что вы в стрессе, поздно обнаружили сильное растяжение сетки и надо что-то быстро решать - ну или нет доступа к компу и просто нет возможности поработать с моделью...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Под стрессом менять настройки торгов крайне </w:t>
      </w:r>
      <w:proofErr w:type="gram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не желательно</w:t>
      </w:r>
      <w:proofErr w:type="gram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- но разное бывает...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И желательно оперативно изменить настройки ТР, не используя модель для качественного анализа и моделирования размера ТР (и прибыли от сетки) на разных коленах сетки.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И такие возможности в Сетке тоже заложены.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-----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настройках ТР сеток есть параметры, которым можно задать фиксированный ТР 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пипсах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начиная с указанного колена.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_TakeProffit_Level2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_TakeProffit_Level2FixPips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моих сетах эти параметры не задействуются (я предпочитаю постепенное уменьшение ТР с последней трети сетки) - но в Сетке заложена возможность задания "в лоб" любого желаемого фиксированного размера ТР 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пипсах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начиная с указанного колена.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И эти опции можно однократно использовать в сложных торгах, если Вы готовы пожертвовать прибылью ради быстрее закрыть растянувшуюся сетку.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lastRenderedPageBreak/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Например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,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_TakeProffit_Level2=14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 xml:space="preserve">_TakeProffit_Level2FixPips=3 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или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 xml:space="preserve"> 5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этом случае, начиная с 14 колена, во всех сетках уровень ТР будет задаваться на графике на +3 или +5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4хзнак (вместо 16+-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</w:t>
      </w:r>
      <w:proofErr w:type="gram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согласно настроек</w:t>
      </w:r>
      <w:proofErr w:type="gram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/модели).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приведенном выше примере такие настройки (на 14м колене) уменьшат расстояние от ордера 14го колена до уровня ТР сетки на 12-14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4хзнак или 120-140 пунктов 5тизнак.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 xml:space="preserve">А это дофига </w:t>
      </w:r>
      <w:proofErr w:type="gram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 это</w:t>
      </w:r>
      <w:proofErr w:type="gram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уменьшение на до 15% отката, необходимого для закрытия сетки по ТР!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Конечно, вследствие этого Вы потеряете до ~80% прибыли при закрытии сетки по ТР.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Но если в торгах явный шухер и есть риск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недохода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цены до уровня ТР сетки </w:t>
      </w:r>
      <w:proofErr w:type="gram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согласно основных настроек</w:t>
      </w:r>
      <w:proofErr w:type="gram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сеток, то можно повысить вероятность закрытия сетки по ТР: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 уменьшив прибыль до минимальной или даже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- разрешая закрыть сетку в приемлемый для Вас убыток 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пипсах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 деньгах.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Само по себе задание подобных настроек не гарантирует непременное закрытие сетки по ТР в автомате в ходе торгов.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Цена может откатит до приближенного уровня ТР - но в тренде в какой-то момент может и не откатить.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Это нормальное - нет гарантий, есть лишь вероятность закрытия сетки по ТР.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Но требуемый для закрытия сетки откат 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пипсах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такими настройками в моих диапазонных сетах с указанного колена может быть уменьшен на 10++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или 15%+- расстояния от наибольшего ордера до ТР.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Что не гарантирует закрытие сетки в автомате, но повышает вероятность закрытия сетки по ТР на несколько меньшем откате.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 применении этих параметров есть несколько нюансов.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1)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в параметре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TakeProffitControlNoLossFixPips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=3 (внизу сета) задана минимальная прибыль 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пипсах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соблюдение которой контролирует бот.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То есть если Вы настройками случайно (не умышленно) задали ТР в минус, то бот выставит уровень ТР сетки в +3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4хзнак.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Если же Вы осознанно готовы закрыть сетку в -5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прибыли (в убыток лишь бы закрыть на стремном рынке), то можно задать S_В_TakeProffit_Level2FixPips=-5 и одновременно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TakeProffitControlNoLossFixPips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=-5 или -10, например.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То есть в контролирующем минимальную разрешенную Вами прибыль параметре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TakeProffitControlNoLossFixPips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надо явно указать, что вы допускаете и разрешаете боту выставить уровень ТР сетки в минус 10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если такой минус будет задан Вами в блоках настроек ТР сеток.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2)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 так как настройки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sell|buy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сеток раздельные, надо не запутаться при задании временных индивидуальных настроек ТР для одной из сеток.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Речь идет о стандартном задании всех настроек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sell|buy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сеток - которое применимо и к рассматриваемым опциям настроек сеток.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Если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ReflectSellSettingsToBuy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</w:t>
      </w:r>
      <w:proofErr w:type="spellStart"/>
      <w:proofErr w:type="gram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true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 (</w:t>
      </w:r>
      <w:proofErr w:type="gram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=1), то сет симметричен и надо задавать настройки только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sell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сеток (они ботом копируются 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То есть в этом случае задаются только S_TakeProffit_Level2 и S_TakeProffit_Level2FixPips (в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сетку скопируется).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Если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ReflectSellSettingsToBuy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false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(=0), то сет асимметричен и настройки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sell|buy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сеток надо задавать раздельно для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sell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этом случае для задания фиксированного ТР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сетки надо прямо задавать В_TakeProffit_Level2 и В_TakeProffit_Level2FixPips.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-----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Ещё одна стандартная опция Сетки, которая может быть использована для экстренного уменьшения расстояния в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пипсах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от наибольшего открытого ордера до уровня ТР сетки, есть переключатель режима вычисления ТР сетки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TakeProffitType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lastRenderedPageBreak/>
        <w:drawing>
          <wp:inline distT="0" distB="0" distL="0" distR="0" wp14:anchorId="06C09F5F" wp14:editId="3F5B9FB8">
            <wp:extent cx="9002395" cy="607060"/>
            <wp:effectExtent l="0" t="0" r="8255" b="2540"/>
            <wp:docPr id="4" name="Рисунок 4">
              <a:hlinkClick xmlns:a="http://schemas.openxmlformats.org/drawingml/2006/main" r:id="rId7" tooltip="&quot;Увеличить изображени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7" tooltip="&quot;Увеличить изображени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239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Этот переключатель описан в файле параметров сетки и отвечает за учет (и компенсацию) или не учет при расчете ТР сетки накопившихся свопов и комиссий.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Свопы для каждой пары бывают разные в разное время, часто отрицательные, редко положительные, очень разные для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Sell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Buy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сеток...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Для части мажоров отрицательные свопы в валюте провисевшей с месяц сетки, если их учитывать и компенсировать, могут быть эквивалентны 10-20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пипсам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(100-200 пунктам) удаления/отодвигания ТР сетки от наибольшего открытого колена.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То есть если сетка висит неделями и особенно своп отрицательный (что очень часто), то свопы накапливаются, бот их учитывает и, как следствие, уровень ТР сетки потихоньку отодвигается/удаляется от наибольшего открытого ордера сетки.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Если выбрано =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tp_level_without_loss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(=1) и включен учет и компенсация негативных свопов и комиссий, то бот может выставить ТР сетки на много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4х знак дальше от наибольшего открытого ордера сетки.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Каждый день после полуночи бот будет пересчитывать ТР сетки и может отодвигать его на несколько пунктов - и за месяц может набежать дофига.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Ситуация каждый раз разная: в конкретной паре конкретной сетки в конкретный период торгов - может быть почти неощутимое смещение (и даже в небольшое приближение), а может быть и значительное удаление ТР сетки (нужен больший откат).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Но в этом режиме, если настройками у Вас задана какая-то прибыль, при закрытии сетки по ТР расчетная прибыль примерно будет получена.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Если выбрано =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tp_avg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(=0), то свопы и комиссии ордеров ботом </w:t>
      </w:r>
      <w:proofErr w:type="gram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не учитываются</w:t>
      </w:r>
      <w:proofErr w:type="gram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 их компенсация при расчете ТР сетки не производится.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 таком случае даже в долго висящей сетке расстояние от последнего ордера до уровня ТР не меняется с ходом времени и является минимальным расчетным (учитываются только лоты ордеров и их размещение на графике).</w:t>
      </w: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Но свопы с ходом времени накапливаются и, если отрицательные, то со временем могут превысить заданную в настройках прибыль - вплоть до того, что при закрытии сетки по ТР сетка может закрыться в убыток.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Переключатель 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TakeProffitType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строго говоря, не является опцией просчитываемого управления размером ТР и прибыли сетки.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Но если Вы готовы отказаться учета и компенсации комиссий и накопившихся свопов ордеров сетки ради уменьшения нужного отката для закрытия сетки по ТР, то достаточно задать 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TakeProffitType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</w:t>
      </w:r>
      <w:proofErr w:type="spellStart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tp_avg</w:t>
      </w:r>
      <w:proofErr w:type="spellEnd"/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(=0).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Это может, в каком-то случае, привести к закрытию сетки по ТР может и в какой-то минус - может и ощутимый.</w:t>
      </w:r>
    </w:p>
    <w:p w:rsidR="00CD647A" w:rsidRPr="00CD647A" w:rsidRDefault="00CD647A" w:rsidP="00CD647A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CD647A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Но если Вы, таким образом, уходите от реального риска получить стоп, то быстро (без вычислений и обдумываний) можно воспользоваться этой опцией, бот пересчитает уровень ТР сетки и поставит его насколько-то ближе к наибольшему открытому ордеру сетки.</w:t>
      </w:r>
    </w:p>
    <w:p w:rsidR="00AE6A36" w:rsidRDefault="00AE6A36"/>
    <w:sectPr w:rsidR="00AE6A36" w:rsidSect="00CD647A">
      <w:pgSz w:w="11906" w:h="16838"/>
      <w:pgMar w:top="568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47A"/>
    <w:rsid w:val="00AE6A36"/>
    <w:rsid w:val="00CD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8A28B-5FC5-4EC5-BF69-4171C6835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47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D6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09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2121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tlap.com/forum/uploads/monthly_2024_11/image.png.c2b0c732662b977f606c1aca33cd3058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tlap.com/forum/uploads/monthly_2024_11/image.png.56d3630a8b2171ff7ff7eb7cb4205700.pn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lap.com/forum/topic/2738-sovetnik-forex-setka-trader-mod-i-ea-setka/page/768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1459</Words>
  <Characters>8319</Characters>
  <Application>Microsoft Office Word</Application>
  <DocSecurity>0</DocSecurity>
  <Lines>69</Lines>
  <Paragraphs>19</Paragraphs>
  <ScaleCrop>false</ScaleCrop>
  <Company/>
  <LinksUpToDate>false</LinksUpToDate>
  <CharactersWithSpaces>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2025-01-13T11:16:00Z</dcterms:created>
  <dcterms:modified xsi:type="dcterms:W3CDTF">2025-01-13T11:24:00Z</dcterms:modified>
</cp:coreProperties>
</file>