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EC2" w:rsidRPr="003165BE" w:rsidRDefault="003165BE">
      <w:pPr>
        <w:jc w:val="center"/>
        <w:rPr>
          <w:lang w:val="ru-RU"/>
        </w:rPr>
      </w:pPr>
      <w:r w:rsidRPr="003165BE">
        <w:rPr>
          <w:b/>
          <w:color w:val="1F4E79"/>
          <w:sz w:val="44"/>
          <w:lang w:val="ru-RU"/>
        </w:rPr>
        <w:t>Анализатор просадки</w:t>
      </w:r>
    </w:p>
    <w:p w:rsidR="005C4EC2" w:rsidRPr="003165BE" w:rsidRDefault="003165BE">
      <w:pPr>
        <w:jc w:val="center"/>
        <w:rPr>
          <w:lang w:val="ru-RU"/>
        </w:rPr>
      </w:pPr>
      <w:r w:rsidRPr="003165BE">
        <w:rPr>
          <w:i/>
          <w:color w:val="5A5A5A"/>
          <w:sz w:val="22"/>
          <w:lang w:val="ru-RU"/>
        </w:rPr>
        <w:t xml:space="preserve">Описание </w:t>
      </w:r>
      <w:r>
        <w:rPr>
          <w:i/>
          <w:color w:val="5A5A5A"/>
          <w:sz w:val="22"/>
        </w:rPr>
        <w:t>Excel</w:t>
      </w:r>
      <w:r w:rsidRPr="003165BE">
        <w:rPr>
          <w:i/>
          <w:color w:val="5A5A5A"/>
          <w:sz w:val="22"/>
          <w:lang w:val="ru-RU"/>
        </w:rPr>
        <w:t xml:space="preserve">-файла для анализа </w:t>
      </w:r>
      <w:r>
        <w:rPr>
          <w:i/>
          <w:color w:val="5A5A5A"/>
          <w:sz w:val="22"/>
        </w:rPr>
        <w:t>CSV</w:t>
      </w:r>
      <w:r w:rsidRPr="003165BE">
        <w:rPr>
          <w:i/>
          <w:color w:val="5A5A5A"/>
          <w:sz w:val="22"/>
          <w:lang w:val="ru-RU"/>
        </w:rPr>
        <w:t xml:space="preserve">-графиков тестера стратегий </w:t>
      </w:r>
      <w:proofErr w:type="spellStart"/>
      <w:r>
        <w:rPr>
          <w:i/>
          <w:color w:val="5A5A5A"/>
          <w:sz w:val="22"/>
        </w:rPr>
        <w:t>MetaTrader</w:t>
      </w:r>
      <w:proofErr w:type="spellEnd"/>
      <w:r w:rsidRPr="003165BE">
        <w:rPr>
          <w:i/>
          <w:color w:val="5A5A5A"/>
          <w:sz w:val="22"/>
          <w:lang w:val="ru-RU"/>
        </w:rPr>
        <w:t xml:space="preserve"> 5</w:t>
      </w:r>
    </w:p>
    <w:p w:rsidR="005C4EC2" w:rsidRPr="003165BE" w:rsidRDefault="005C4EC2">
      <w:pPr>
        <w:rPr>
          <w:lang w:val="ru-RU"/>
        </w:rPr>
      </w:pPr>
    </w:p>
    <w:p w:rsidR="005C4EC2" w:rsidRPr="003165BE" w:rsidRDefault="003165BE">
      <w:pPr>
        <w:pStyle w:val="1"/>
        <w:rPr>
          <w:lang w:val="ru-RU"/>
        </w:rPr>
      </w:pPr>
      <w:r w:rsidRPr="003165BE">
        <w:rPr>
          <w:lang w:val="ru-RU"/>
        </w:rPr>
        <w:t>НАЗНАЧЕНИЕ ФАЙЛА</w:t>
      </w: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 xml:space="preserve">Файл предназначен для анализа результатов серии тестов стратегий в тестере стратегий </w:t>
      </w:r>
      <w:proofErr w:type="spellStart"/>
      <w:r>
        <w:t>MetaTrader</w:t>
      </w:r>
      <w:proofErr w:type="spellEnd"/>
      <w:r w:rsidRPr="003165BE">
        <w:rPr>
          <w:lang w:val="ru-RU"/>
        </w:rPr>
        <w:t xml:space="preserve"> 5 (</w:t>
      </w:r>
      <w:r>
        <w:t>Strategy</w:t>
      </w:r>
      <w:r w:rsidRPr="003165BE">
        <w:rPr>
          <w:lang w:val="ru-RU"/>
        </w:rPr>
        <w:t xml:space="preserve"> </w:t>
      </w:r>
      <w:r>
        <w:t>Tester</w:t>
      </w:r>
      <w:r w:rsidRPr="003165BE">
        <w:rPr>
          <w:lang w:val="ru-RU"/>
        </w:rPr>
        <w:t>).</w:t>
      </w: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 xml:space="preserve">Анализ выполняется на основе </w:t>
      </w:r>
      <w:r>
        <w:t>CSV</w:t>
      </w:r>
      <w:r w:rsidRPr="003165BE">
        <w:rPr>
          <w:lang w:val="ru-RU"/>
        </w:rPr>
        <w:t xml:space="preserve">-файлов, экспортированных из вкладки «График» тестера стратегий </w:t>
      </w:r>
      <w:r>
        <w:t>MT</w:t>
      </w:r>
      <w:r w:rsidRPr="003165BE">
        <w:rPr>
          <w:lang w:val="ru-RU"/>
        </w:rPr>
        <w:t>5.</w:t>
      </w: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>Основная задача файла - показать прибыль, просадку и поведение корзины инструментов во времени.</w:t>
      </w:r>
    </w:p>
    <w:p w:rsidR="005C4EC2" w:rsidRPr="003165BE" w:rsidRDefault="003165BE">
      <w:pPr>
        <w:pStyle w:val="1"/>
        <w:rPr>
          <w:lang w:val="ru-RU"/>
        </w:rPr>
      </w:pPr>
      <w:r w:rsidRPr="003165BE">
        <w:rPr>
          <w:lang w:val="ru-RU"/>
        </w:rPr>
        <w:t>ИСТОЧНИК ДАННЫХ</w:t>
      </w: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 xml:space="preserve">Используются </w:t>
      </w:r>
      <w:r>
        <w:t>CSV</w:t>
      </w:r>
      <w:r w:rsidRPr="003165BE">
        <w:rPr>
          <w:lang w:val="ru-RU"/>
        </w:rPr>
        <w:t>-файлы, полученные из вкладки: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0"/>
      </w:tblGrid>
      <w:tr w:rsidR="005C4EC2" w:rsidRPr="00DF2999">
        <w:trPr>
          <w:jc w:val="center"/>
        </w:trPr>
        <w:tc>
          <w:tcPr>
            <w:tcW w:w="10200" w:type="dxa"/>
            <w:tcBorders>
              <w:top w:val="single" w:sz="8" w:space="0" w:color="D9EAF7"/>
              <w:left w:val="single" w:sz="8" w:space="0" w:color="D9EAF7"/>
              <w:bottom w:val="single" w:sz="8" w:space="0" w:color="D9EAF7"/>
              <w:right w:val="single" w:sz="8" w:space="0" w:color="D9EAF7"/>
            </w:tcBorders>
            <w:shd w:val="clear" w:color="auto" w:fill="EAF2F8"/>
            <w:vAlign w:val="center"/>
          </w:tcPr>
          <w:p w:rsidR="005C4EC2" w:rsidRPr="003165BE" w:rsidRDefault="003165BE">
            <w:pPr>
              <w:rPr>
                <w:lang w:val="ru-RU"/>
              </w:rPr>
            </w:pPr>
            <w:proofErr w:type="spellStart"/>
            <w:r>
              <w:rPr>
                <w:b/>
                <w:color w:val="1F4E79"/>
              </w:rPr>
              <w:t>MetaTrader</w:t>
            </w:r>
            <w:proofErr w:type="spellEnd"/>
            <w:r w:rsidRPr="003165BE">
              <w:rPr>
                <w:b/>
                <w:color w:val="1F4E79"/>
                <w:lang w:val="ru-RU"/>
              </w:rPr>
              <w:t xml:space="preserve"> 5 -&gt; Тестер стратегий -&gt; График -&gt; Экспорт </w:t>
            </w:r>
            <w:r>
              <w:rPr>
                <w:b/>
                <w:color w:val="1F4E79"/>
              </w:rPr>
              <w:t>CSV</w:t>
            </w:r>
            <w:r w:rsidRPr="003165BE">
              <w:rPr>
                <w:b/>
                <w:color w:val="1F4E79"/>
                <w:lang w:val="ru-RU"/>
              </w:rPr>
              <w:br/>
            </w:r>
            <w:r w:rsidRPr="003165BE">
              <w:rPr>
                <w:lang w:val="ru-RU"/>
              </w:rPr>
              <w:t xml:space="preserve">Это не стандартный </w:t>
            </w:r>
            <w:r>
              <w:t>HTML</w:t>
            </w:r>
            <w:r w:rsidRPr="003165BE">
              <w:rPr>
                <w:lang w:val="ru-RU"/>
              </w:rPr>
              <w:t>/</w:t>
            </w:r>
            <w:r>
              <w:t>XLSX</w:t>
            </w:r>
            <w:r w:rsidRPr="003165BE">
              <w:rPr>
                <w:lang w:val="ru-RU"/>
              </w:rPr>
              <w:t>-отчёт тестера и не график реальной торговли.</w:t>
            </w:r>
          </w:p>
        </w:tc>
      </w:tr>
    </w:tbl>
    <w:p w:rsidR="005C4EC2" w:rsidRPr="003165BE" w:rsidRDefault="005C4EC2">
      <w:pPr>
        <w:rPr>
          <w:lang w:val="ru-RU"/>
        </w:rPr>
      </w:pP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 xml:space="preserve">Для корректной работы в </w:t>
      </w:r>
      <w:r>
        <w:t>CSV</w:t>
      </w:r>
      <w:r w:rsidRPr="003165BE">
        <w:rPr>
          <w:lang w:val="ru-RU"/>
        </w:rPr>
        <w:t xml:space="preserve"> должны присутствовать данные:</w:t>
      </w:r>
    </w:p>
    <w:p w:rsidR="005C4EC2" w:rsidRDefault="003165BE">
      <w:pPr>
        <w:pStyle w:val="a0"/>
        <w:spacing w:after="60"/>
        <w:ind w:left="369"/>
      </w:pPr>
      <w:proofErr w:type="spellStart"/>
      <w:r>
        <w:t>дата</w:t>
      </w:r>
      <w:proofErr w:type="spellEnd"/>
      <w:r>
        <w:t xml:space="preserve"> и </w:t>
      </w:r>
      <w:proofErr w:type="spellStart"/>
      <w:r>
        <w:t>время</w:t>
      </w:r>
      <w:proofErr w:type="spellEnd"/>
      <w:r>
        <w:t>;</w:t>
      </w:r>
    </w:p>
    <w:p w:rsidR="005C4EC2" w:rsidRDefault="003165BE">
      <w:pPr>
        <w:pStyle w:val="a0"/>
        <w:spacing w:after="60"/>
        <w:ind w:left="369"/>
      </w:pPr>
      <w:r>
        <w:t>Balance - баланс;</w:t>
      </w:r>
    </w:p>
    <w:p w:rsidR="005C4EC2" w:rsidRDefault="003165BE">
      <w:pPr>
        <w:pStyle w:val="a0"/>
        <w:spacing w:after="60"/>
        <w:ind w:left="369"/>
      </w:pPr>
      <w:r>
        <w:t>Equity - средства.</w:t>
      </w:r>
    </w:p>
    <w:p w:rsidR="005C4EC2" w:rsidRDefault="003165BE">
      <w:pPr>
        <w:pStyle w:val="1"/>
      </w:pPr>
      <w:r>
        <w:t>ВАЖНОЕ ОГРАНИЧЕНИЕ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0"/>
      </w:tblGrid>
      <w:tr w:rsidR="005C4EC2" w:rsidRPr="00DF2999">
        <w:trPr>
          <w:jc w:val="center"/>
        </w:trPr>
        <w:tc>
          <w:tcPr>
            <w:tcW w:w="10200" w:type="dxa"/>
            <w:tcBorders>
              <w:top w:val="single" w:sz="8" w:space="0" w:color="D9EAF7"/>
              <w:left w:val="single" w:sz="8" w:space="0" w:color="D9EAF7"/>
              <w:bottom w:val="single" w:sz="8" w:space="0" w:color="D9EAF7"/>
              <w:right w:val="single" w:sz="8" w:space="0" w:color="D9EAF7"/>
            </w:tcBorders>
            <w:shd w:val="clear" w:color="auto" w:fill="FFF2CC"/>
            <w:vAlign w:val="center"/>
          </w:tcPr>
          <w:p w:rsidR="005C4EC2" w:rsidRPr="003165BE" w:rsidRDefault="003165BE">
            <w:pPr>
              <w:rPr>
                <w:lang w:val="ru-RU"/>
              </w:rPr>
            </w:pPr>
            <w:r w:rsidRPr="003165BE">
              <w:rPr>
                <w:b/>
                <w:color w:val="1F4E79"/>
                <w:lang w:val="ru-RU"/>
              </w:rPr>
              <w:t xml:space="preserve">Файл работает только с </w:t>
            </w:r>
            <w:r>
              <w:rPr>
                <w:b/>
                <w:color w:val="1F4E79"/>
              </w:rPr>
              <w:t>CSV</w:t>
            </w:r>
            <w:r w:rsidRPr="003165BE">
              <w:rPr>
                <w:b/>
                <w:color w:val="1F4E79"/>
                <w:lang w:val="ru-RU"/>
              </w:rPr>
              <w:t xml:space="preserve"> из вкладки «График».</w:t>
            </w:r>
            <w:r w:rsidRPr="003165BE">
              <w:rPr>
                <w:b/>
                <w:color w:val="1F4E79"/>
                <w:lang w:val="ru-RU"/>
              </w:rPr>
              <w:br/>
            </w:r>
            <w:r w:rsidRPr="003165BE">
              <w:rPr>
                <w:lang w:val="ru-RU"/>
              </w:rPr>
              <w:t xml:space="preserve">Стандартные отчёты </w:t>
            </w:r>
            <w:r>
              <w:t>MT</w:t>
            </w:r>
            <w:r w:rsidRPr="003165BE">
              <w:rPr>
                <w:lang w:val="ru-RU"/>
              </w:rPr>
              <w:t xml:space="preserve">5 в форматах </w:t>
            </w:r>
            <w:r>
              <w:t>HTML</w:t>
            </w:r>
            <w:r w:rsidRPr="003165BE">
              <w:rPr>
                <w:lang w:val="ru-RU"/>
              </w:rPr>
              <w:t>/</w:t>
            </w:r>
            <w:r>
              <w:t>XLSX</w:t>
            </w:r>
            <w:r w:rsidRPr="003165BE">
              <w:rPr>
                <w:lang w:val="ru-RU"/>
              </w:rPr>
              <w:t xml:space="preserve"> в этой версии не анализируются. Графики реальной торговли также не являются источником данных для этого файла.</w:t>
            </w:r>
          </w:p>
        </w:tc>
      </w:tr>
    </w:tbl>
    <w:p w:rsidR="005C4EC2" w:rsidRPr="003165BE" w:rsidRDefault="005C4EC2">
      <w:pPr>
        <w:rPr>
          <w:lang w:val="ru-RU"/>
        </w:rPr>
      </w:pPr>
    </w:p>
    <w:p w:rsidR="005C4EC2" w:rsidRPr="003165BE" w:rsidRDefault="003165BE">
      <w:pPr>
        <w:pStyle w:val="1"/>
        <w:rPr>
          <w:lang w:val="ru-RU"/>
        </w:rPr>
      </w:pPr>
      <w:r w:rsidRPr="003165BE">
        <w:rPr>
          <w:lang w:val="ru-RU"/>
        </w:rPr>
        <w:t xml:space="preserve">НАЗВАНИЕ </w:t>
      </w:r>
      <w:r>
        <w:t>CSV</w:t>
      </w:r>
      <w:r w:rsidRPr="003165BE">
        <w:rPr>
          <w:lang w:val="ru-RU"/>
        </w:rPr>
        <w:t>-ФАЙЛОВ</w:t>
      </w:r>
    </w:p>
    <w:p w:rsidR="005C4EC2" w:rsidRDefault="003165BE">
      <w:r w:rsidRPr="003165BE">
        <w:rPr>
          <w:lang w:val="ru-RU"/>
        </w:rPr>
        <w:t xml:space="preserve">В названии </w:t>
      </w:r>
      <w:r>
        <w:t>CSV</w:t>
      </w:r>
      <w:r w:rsidRPr="003165BE">
        <w:rPr>
          <w:lang w:val="ru-RU"/>
        </w:rPr>
        <w:t xml:space="preserve">-файла должен присутствовать символ инструмента. </w:t>
      </w:r>
      <w:r>
        <w:t>Например:</w:t>
      </w:r>
    </w:p>
    <w:p w:rsidR="005C4EC2" w:rsidRDefault="003165BE">
      <w:pPr>
        <w:pStyle w:val="a0"/>
        <w:spacing w:after="60"/>
        <w:ind w:left="369"/>
      </w:pPr>
      <w:r>
        <w:t>EURUSD;</w:t>
      </w:r>
    </w:p>
    <w:p w:rsidR="005C4EC2" w:rsidRDefault="003165BE">
      <w:pPr>
        <w:pStyle w:val="a0"/>
        <w:spacing w:after="60"/>
        <w:ind w:left="369"/>
      </w:pPr>
      <w:r>
        <w:t>GBPUSD;</w:t>
      </w:r>
    </w:p>
    <w:p w:rsidR="005C4EC2" w:rsidRDefault="003165BE">
      <w:pPr>
        <w:pStyle w:val="a0"/>
        <w:spacing w:after="60"/>
        <w:ind w:left="369"/>
      </w:pPr>
      <w:r>
        <w:t>AUDCAD.</w:t>
      </w:r>
    </w:p>
    <w:p w:rsidR="00DF2999" w:rsidRDefault="00DF2999">
      <w:pPr>
        <w:pStyle w:val="a0"/>
        <w:spacing w:after="60"/>
        <w:ind w:left="369"/>
      </w:pPr>
      <w:r w:rsidRPr="00DF2999">
        <w:t xml:space="preserve">(EA) - </w:t>
      </w:r>
      <w:proofErr w:type="spellStart"/>
      <w:r w:rsidRPr="00DF2999">
        <w:t>Setka</w:t>
      </w:r>
      <w:proofErr w:type="spellEnd"/>
      <w:r w:rsidRPr="00DF2999">
        <w:t xml:space="preserve"> v1.54-mt5 -EURUSD (80-14</w:t>
      </w:r>
      <w:proofErr w:type="gramStart"/>
      <w:r w:rsidRPr="00DF2999">
        <w:t>k)_17-26.04.06.csv</w:t>
      </w:r>
      <w:proofErr w:type="gramEnd"/>
    </w:p>
    <w:p w:rsidR="005C4EC2" w:rsidRDefault="003165BE">
      <w:pPr>
        <w:rPr>
          <w:lang w:val="ru-RU"/>
        </w:rPr>
      </w:pPr>
      <w:r w:rsidRPr="003165BE">
        <w:rPr>
          <w:lang w:val="ru-RU"/>
        </w:rPr>
        <w:t>Если символ инструмента отсутствует в названии файла, инструмент может быть определён некорректно.</w:t>
      </w:r>
      <w:bookmarkStart w:id="0" w:name="_GoBack"/>
      <w:bookmarkEnd w:id="0"/>
    </w:p>
    <w:p w:rsidR="005C4EC2" w:rsidRDefault="003165BE">
      <w:pPr>
        <w:pStyle w:val="1"/>
      </w:pPr>
      <w:r>
        <w:t>ЧТО ДЕЛАЕТ ФАЙЛ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определяет инструмент по имени файла;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объединяет несколько </w:t>
      </w:r>
      <w:r>
        <w:t>CSV</w:t>
      </w:r>
      <w:r w:rsidRPr="003165BE">
        <w:rPr>
          <w:lang w:val="ru-RU"/>
        </w:rPr>
        <w:t xml:space="preserve"> в единую временную шкалу;</w:t>
      </w:r>
    </w:p>
    <w:p w:rsidR="005C4EC2" w:rsidRDefault="003165BE">
      <w:pPr>
        <w:pStyle w:val="a0"/>
        <w:spacing w:after="60"/>
        <w:ind w:left="369"/>
      </w:pPr>
      <w:proofErr w:type="spellStart"/>
      <w:r>
        <w:t>формирует</w:t>
      </w:r>
      <w:proofErr w:type="spellEnd"/>
      <w:r>
        <w:t xml:space="preserve"> </w:t>
      </w:r>
      <w:proofErr w:type="spellStart"/>
      <w:r>
        <w:t>общую</w:t>
      </w:r>
      <w:proofErr w:type="spellEnd"/>
      <w:r>
        <w:t xml:space="preserve"> </w:t>
      </w:r>
      <w:proofErr w:type="spellStart"/>
      <w:r>
        <w:t>корзину</w:t>
      </w:r>
      <w:proofErr w:type="spellEnd"/>
      <w:r>
        <w:t xml:space="preserve"> </w:t>
      </w:r>
      <w:proofErr w:type="spellStart"/>
      <w:r>
        <w:t>инструментов</w:t>
      </w:r>
      <w:proofErr w:type="spellEnd"/>
      <w:r>
        <w:t>;</w:t>
      </w:r>
    </w:p>
    <w:p w:rsidR="005C4EC2" w:rsidRDefault="003165BE">
      <w:pPr>
        <w:pStyle w:val="a0"/>
        <w:spacing w:after="60"/>
        <w:ind w:left="369"/>
      </w:pPr>
      <w:r>
        <w:t>рассчитывает прибыль;</w:t>
      </w:r>
    </w:p>
    <w:p w:rsidR="005C4EC2" w:rsidRDefault="003165BE">
      <w:pPr>
        <w:pStyle w:val="a0"/>
        <w:spacing w:after="60"/>
        <w:ind w:left="369"/>
      </w:pPr>
      <w:r>
        <w:t>рассчитывает максимальную просадку;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lastRenderedPageBreak/>
        <w:t xml:space="preserve">строит графики </w:t>
      </w:r>
      <w:proofErr w:type="spellStart"/>
      <w:r w:rsidRPr="003165BE">
        <w:rPr>
          <w:lang w:val="ru-RU"/>
        </w:rPr>
        <w:t>эквити</w:t>
      </w:r>
      <w:proofErr w:type="spellEnd"/>
      <w:r w:rsidRPr="003165BE">
        <w:rPr>
          <w:lang w:val="ru-RU"/>
        </w:rPr>
        <w:t xml:space="preserve"> и просадки;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позволяет анализировать результаты по всему периоду или по отдельным годам.</w:t>
      </w:r>
    </w:p>
    <w:p w:rsidR="005C4EC2" w:rsidRDefault="003165BE">
      <w:pPr>
        <w:pStyle w:val="1"/>
      </w:pPr>
      <w:r>
        <w:t>ТИПЫ ДАННЫХ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0"/>
        <w:gridCol w:w="5100"/>
      </w:tblGrid>
      <w:tr w:rsidR="005C4EC2">
        <w:trPr>
          <w:jc w:val="center"/>
        </w:trPr>
        <w:tc>
          <w:tcPr>
            <w:tcW w:w="5100" w:type="dxa"/>
            <w:shd w:val="clear" w:color="auto" w:fill="EAF2F8"/>
            <w:vAlign w:val="center"/>
          </w:tcPr>
          <w:p w:rsidR="005C4EC2" w:rsidRDefault="003165BE">
            <w:r>
              <w:rPr>
                <w:b/>
                <w:sz w:val="20"/>
              </w:rPr>
              <w:t>Термин</w:t>
            </w:r>
          </w:p>
        </w:tc>
        <w:tc>
          <w:tcPr>
            <w:tcW w:w="5100" w:type="dxa"/>
            <w:shd w:val="clear" w:color="auto" w:fill="EAF2F8"/>
            <w:vAlign w:val="center"/>
          </w:tcPr>
          <w:p w:rsidR="005C4EC2" w:rsidRDefault="003165BE">
            <w:r>
              <w:rPr>
                <w:b/>
                <w:sz w:val="20"/>
              </w:rPr>
              <w:t>Что означает</w:t>
            </w:r>
          </w:p>
        </w:tc>
      </w:tr>
      <w:tr w:rsidR="005C4EC2" w:rsidRPr="00DF2999">
        <w:trPr>
          <w:jc w:val="center"/>
        </w:trPr>
        <w:tc>
          <w:tcPr>
            <w:tcW w:w="5100" w:type="dxa"/>
            <w:vAlign w:val="center"/>
          </w:tcPr>
          <w:p w:rsidR="005C4EC2" w:rsidRDefault="003165BE">
            <w:r>
              <w:rPr>
                <w:sz w:val="20"/>
              </w:rPr>
              <w:t>Balance</w:t>
            </w:r>
          </w:p>
        </w:tc>
        <w:tc>
          <w:tcPr>
            <w:tcW w:w="5100" w:type="dxa"/>
            <w:vAlign w:val="center"/>
          </w:tcPr>
          <w:p w:rsidR="005C4EC2" w:rsidRPr="003165BE" w:rsidRDefault="003165BE">
            <w:pPr>
              <w:rPr>
                <w:lang w:val="ru-RU"/>
              </w:rPr>
            </w:pPr>
            <w:r w:rsidRPr="003165BE">
              <w:rPr>
                <w:sz w:val="20"/>
                <w:lang w:val="ru-RU"/>
              </w:rPr>
              <w:t>Результат закрытых сделок. Показывает изменение баланса после фиксации результата.</w:t>
            </w:r>
          </w:p>
        </w:tc>
      </w:tr>
      <w:tr w:rsidR="005C4EC2" w:rsidRPr="00DF2999">
        <w:trPr>
          <w:jc w:val="center"/>
        </w:trPr>
        <w:tc>
          <w:tcPr>
            <w:tcW w:w="5100" w:type="dxa"/>
            <w:vAlign w:val="center"/>
          </w:tcPr>
          <w:p w:rsidR="005C4EC2" w:rsidRDefault="003165BE">
            <w:r>
              <w:rPr>
                <w:sz w:val="20"/>
              </w:rPr>
              <w:t>Equity</w:t>
            </w:r>
          </w:p>
        </w:tc>
        <w:tc>
          <w:tcPr>
            <w:tcW w:w="5100" w:type="dxa"/>
            <w:vAlign w:val="center"/>
          </w:tcPr>
          <w:p w:rsidR="005C4EC2" w:rsidRPr="003165BE" w:rsidRDefault="003165BE">
            <w:pPr>
              <w:rPr>
                <w:lang w:val="ru-RU"/>
              </w:rPr>
            </w:pPr>
            <w:r w:rsidRPr="003165BE">
              <w:rPr>
                <w:sz w:val="20"/>
                <w:lang w:val="ru-RU"/>
              </w:rPr>
              <w:t xml:space="preserve">Текущее состояние средств с учётом открытых позиций. Именно </w:t>
            </w:r>
            <w:r>
              <w:rPr>
                <w:sz w:val="20"/>
              </w:rPr>
              <w:t>Equity</w:t>
            </w:r>
            <w:r w:rsidRPr="003165BE">
              <w:rPr>
                <w:sz w:val="20"/>
                <w:lang w:val="ru-RU"/>
              </w:rPr>
              <w:t xml:space="preserve"> показывает реальную нагрузку на депозит.</w:t>
            </w:r>
          </w:p>
        </w:tc>
      </w:tr>
    </w:tbl>
    <w:p w:rsidR="005C4EC2" w:rsidRPr="003165BE" w:rsidRDefault="005C4EC2">
      <w:pPr>
        <w:rPr>
          <w:lang w:val="ru-RU"/>
        </w:rPr>
      </w:pP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 xml:space="preserve">Просадка рассчитывается по </w:t>
      </w:r>
      <w:r>
        <w:t>Equity</w:t>
      </w:r>
      <w:r w:rsidRPr="003165BE">
        <w:rPr>
          <w:lang w:val="ru-RU"/>
        </w:rPr>
        <w:t xml:space="preserve">, потому что именно </w:t>
      </w:r>
      <w:r>
        <w:t>Equity</w:t>
      </w:r>
      <w:r w:rsidRPr="003165BE">
        <w:rPr>
          <w:lang w:val="ru-RU"/>
        </w:rPr>
        <w:t xml:space="preserve"> отражает фактический риск в моменте.</w:t>
      </w:r>
    </w:p>
    <w:p w:rsidR="005C4EC2" w:rsidRPr="003165BE" w:rsidRDefault="003165BE">
      <w:pPr>
        <w:pStyle w:val="1"/>
        <w:rPr>
          <w:lang w:val="ru-RU"/>
        </w:rPr>
      </w:pPr>
      <w:r w:rsidRPr="003165BE">
        <w:rPr>
          <w:lang w:val="ru-RU"/>
        </w:rPr>
        <w:t>РАСЧЁТ ПРОСАДКИ</w:t>
      </w:r>
    </w:p>
    <w:p w:rsidR="005C4EC2" w:rsidRPr="003165BE" w:rsidRDefault="003165BE">
      <w:pPr>
        <w:rPr>
          <w:lang w:val="ru-RU"/>
        </w:rPr>
      </w:pPr>
      <w:r w:rsidRPr="003165BE">
        <w:rPr>
          <w:lang w:val="ru-RU"/>
        </w:rPr>
        <w:t>Просадка рассчитывается по всей системе инструментов с учётом времени.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Все </w:t>
      </w:r>
      <w:r>
        <w:t>CSV</w:t>
      </w:r>
      <w:r w:rsidRPr="003165BE">
        <w:rPr>
          <w:lang w:val="ru-RU"/>
        </w:rPr>
        <w:t>-файлы объединяются в единую временную шкалу.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Для каждого момента времени берутся актуальные значения </w:t>
      </w:r>
      <w:r>
        <w:t>Equity</w:t>
      </w:r>
      <w:r w:rsidRPr="003165BE">
        <w:rPr>
          <w:lang w:val="ru-RU"/>
        </w:rPr>
        <w:t xml:space="preserve"> по всем инструментам.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Если по инструменту нет новой строки в текущий момент, используется последнее известное значение </w:t>
      </w:r>
      <w:r>
        <w:t>Equity</w:t>
      </w:r>
      <w:r w:rsidRPr="003165BE">
        <w:rPr>
          <w:lang w:val="ru-RU"/>
        </w:rPr>
        <w:t>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Рассчитывается суммарная </w:t>
      </w:r>
      <w:r>
        <w:t>Equity</w:t>
      </w:r>
      <w:r w:rsidRPr="003165BE">
        <w:rPr>
          <w:lang w:val="ru-RU"/>
        </w:rPr>
        <w:t xml:space="preserve"> всей корзины.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Определяется текущий максимум </w:t>
      </w:r>
      <w:r>
        <w:t>Equity</w:t>
      </w:r>
      <w:r w:rsidRPr="003165BE">
        <w:rPr>
          <w:lang w:val="ru-RU"/>
        </w:rPr>
        <w:t xml:space="preserve"> - </w:t>
      </w:r>
      <w:r>
        <w:t>peak</w:t>
      </w:r>
      <w:r w:rsidRPr="003165BE">
        <w:rPr>
          <w:lang w:val="ru-RU"/>
        </w:rPr>
        <w:t>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>От этого максимума рассчитывается падение.</w:t>
      </w:r>
    </w:p>
    <w:p w:rsidR="005C4EC2" w:rsidRPr="003165BE" w:rsidRDefault="003165BE">
      <w:pPr>
        <w:pStyle w:val="a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Максимальная просадка - это наибольшее падение суммарной </w:t>
      </w:r>
      <w:r>
        <w:t>Equity</w:t>
      </w:r>
      <w:r w:rsidRPr="003165BE">
        <w:rPr>
          <w:lang w:val="ru-RU"/>
        </w:rPr>
        <w:t xml:space="preserve"> от её максимального значения.</w:t>
      </w:r>
    </w:p>
    <w:p w:rsidR="005C4EC2" w:rsidRDefault="003165BE">
      <w:pPr>
        <w:pStyle w:val="1"/>
      </w:pPr>
      <w:r>
        <w:t>КЛЮЧЕВОЙ МОМЕНТ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0"/>
      </w:tblGrid>
      <w:tr w:rsidR="005C4EC2" w:rsidRPr="00DF2999">
        <w:trPr>
          <w:jc w:val="center"/>
        </w:trPr>
        <w:tc>
          <w:tcPr>
            <w:tcW w:w="10200" w:type="dxa"/>
            <w:tcBorders>
              <w:top w:val="single" w:sz="8" w:space="0" w:color="D9EAF7"/>
              <w:left w:val="single" w:sz="8" w:space="0" w:color="D9EAF7"/>
              <w:bottom w:val="single" w:sz="8" w:space="0" w:color="D9EAF7"/>
              <w:right w:val="single" w:sz="8" w:space="0" w:color="D9EAF7"/>
            </w:tcBorders>
            <w:shd w:val="clear" w:color="auto" w:fill="FFF2CC"/>
            <w:vAlign w:val="center"/>
          </w:tcPr>
          <w:p w:rsidR="005C4EC2" w:rsidRPr="003165BE" w:rsidRDefault="003165BE">
            <w:pPr>
              <w:rPr>
                <w:lang w:val="ru-RU"/>
              </w:rPr>
            </w:pPr>
            <w:r w:rsidRPr="003165BE">
              <w:rPr>
                <w:b/>
                <w:color w:val="1F4E79"/>
                <w:lang w:val="ru-RU"/>
              </w:rPr>
              <w:t>Просадка считается по всей корзине одновременно.</w:t>
            </w:r>
            <w:r w:rsidRPr="003165BE">
              <w:rPr>
                <w:b/>
                <w:color w:val="1F4E79"/>
                <w:lang w:val="ru-RU"/>
              </w:rPr>
              <w:br/>
            </w:r>
            <w:r w:rsidRPr="003165BE">
              <w:rPr>
                <w:lang w:val="ru-RU"/>
              </w:rPr>
              <w:t xml:space="preserve">Это не сумма просадок отдельных инструментов. Файл рассчитывает реальное падение общей </w:t>
            </w:r>
            <w:r>
              <w:t>Equity</w:t>
            </w:r>
            <w:r w:rsidRPr="003165BE">
              <w:rPr>
                <w:lang w:val="ru-RU"/>
              </w:rPr>
              <w:t xml:space="preserve"> системы в конкретный момент времени.</w:t>
            </w:r>
          </w:p>
        </w:tc>
      </w:tr>
    </w:tbl>
    <w:p w:rsidR="005C4EC2" w:rsidRPr="003165BE" w:rsidRDefault="005C4EC2">
      <w:pPr>
        <w:rPr>
          <w:lang w:val="ru-RU"/>
        </w:rPr>
      </w:pPr>
    </w:p>
    <w:p w:rsidR="005C4EC2" w:rsidRDefault="003165BE">
      <w:pPr>
        <w:pStyle w:val="1"/>
      </w:pPr>
      <w:r>
        <w:t>ПРАКТИЧЕСКОЕ ПРИМЕНЕНИЕ</w:t>
      </w:r>
    </w:p>
    <w:p w:rsidR="005C4EC2" w:rsidRDefault="003165BE">
      <w:pPr>
        <w:pStyle w:val="a0"/>
        <w:spacing w:after="60"/>
        <w:ind w:left="369"/>
      </w:pPr>
      <w:r>
        <w:t>анализ результатов тестов стратегий;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оценка риска по нескольким инструментам;</w:t>
      </w:r>
    </w:p>
    <w:p w:rsidR="005C4EC2" w:rsidRDefault="003165BE">
      <w:pPr>
        <w:pStyle w:val="a0"/>
        <w:spacing w:after="60"/>
        <w:ind w:left="369"/>
      </w:pPr>
      <w:proofErr w:type="spellStart"/>
      <w:r>
        <w:t>сравнение</w:t>
      </w:r>
      <w:proofErr w:type="spellEnd"/>
      <w:r>
        <w:t xml:space="preserve"> </w:t>
      </w:r>
      <w:proofErr w:type="spellStart"/>
      <w:r>
        <w:t>торговых</w:t>
      </w:r>
      <w:proofErr w:type="spellEnd"/>
      <w:r>
        <w:t xml:space="preserve"> </w:t>
      </w:r>
      <w:proofErr w:type="spellStart"/>
      <w:r>
        <w:t>систем</w:t>
      </w:r>
      <w:proofErr w:type="spellEnd"/>
      <w:r>
        <w:t>;</w:t>
      </w:r>
    </w:p>
    <w:p w:rsidR="005C4EC2" w:rsidRDefault="003165BE">
      <w:pPr>
        <w:pStyle w:val="a0"/>
        <w:spacing w:after="60"/>
        <w:ind w:left="369"/>
      </w:pPr>
      <w:r>
        <w:t>поиск критических участков просадки;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оценка допустимой нагрузки на депозит;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подбор и сравнение комбинаций инструментов.</w:t>
      </w:r>
    </w:p>
    <w:p w:rsidR="005C4EC2" w:rsidRDefault="003165BE">
      <w:pPr>
        <w:pStyle w:val="1"/>
      </w:pPr>
      <w:r>
        <w:t>ОГРАНИЧЕНИЯ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файл работает только с </w:t>
      </w:r>
      <w:r>
        <w:t>CSV</w:t>
      </w:r>
      <w:r w:rsidRPr="003165BE">
        <w:rPr>
          <w:lang w:val="ru-RU"/>
        </w:rPr>
        <w:t xml:space="preserve">-графиками тестера стратегий </w:t>
      </w:r>
      <w:r>
        <w:t>MT</w:t>
      </w:r>
      <w:r w:rsidRPr="003165BE">
        <w:rPr>
          <w:lang w:val="ru-RU"/>
        </w:rPr>
        <w:t>5;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стандартные отчёты </w:t>
      </w:r>
      <w:r>
        <w:t>MT</w:t>
      </w:r>
      <w:r w:rsidRPr="003165BE">
        <w:rPr>
          <w:lang w:val="ru-RU"/>
        </w:rPr>
        <w:t>5 в этой версии не используются;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корректность расчёта зависит от качества исходных </w:t>
      </w:r>
      <w:r>
        <w:t>CSV</w:t>
      </w:r>
      <w:r w:rsidRPr="003165BE">
        <w:rPr>
          <w:lang w:val="ru-RU"/>
        </w:rPr>
        <w:t>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при большом объёме данных графики могут визуально упрощаться для скорости работы;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файл анализирует </w:t>
      </w:r>
      <w:r>
        <w:t>Balance</w:t>
      </w:r>
      <w:r w:rsidRPr="003165BE">
        <w:rPr>
          <w:lang w:val="ru-RU"/>
        </w:rPr>
        <w:t xml:space="preserve"> и </w:t>
      </w:r>
      <w:r>
        <w:t>Equity</w:t>
      </w:r>
      <w:r w:rsidRPr="003165BE">
        <w:rPr>
          <w:lang w:val="ru-RU"/>
        </w:rPr>
        <w:t>, но не заменяет полноценный анализ сделок.</w:t>
      </w:r>
    </w:p>
    <w:p w:rsidR="005C4EC2" w:rsidRDefault="003165BE">
      <w:pPr>
        <w:pStyle w:val="1"/>
      </w:pPr>
      <w:r>
        <w:lastRenderedPageBreak/>
        <w:t>РЕКОМЕНДАЦИИ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сначала проверяйте один или два инструмента;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затем объединяйте инструменты в корзину;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сравнивайте не только прибыль, но и максимальную просадку;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обращайте внимание на периоды, где несколько инструментов одновременно уходят в просадку;</w:t>
      </w:r>
    </w:p>
    <w:p w:rsidR="005C4EC2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 xml:space="preserve">перед публикацией результатов сохраняйте исходные </w:t>
      </w:r>
      <w:r>
        <w:t>CSV</w:t>
      </w:r>
      <w:r w:rsidRPr="003165BE">
        <w:rPr>
          <w:lang w:val="ru-RU"/>
        </w:rPr>
        <w:t>-файлы.</w:t>
      </w:r>
    </w:p>
    <w:p w:rsidR="003165BE" w:rsidRPr="003165BE" w:rsidRDefault="003165BE">
      <w:pPr>
        <w:pStyle w:val="a0"/>
        <w:spacing w:after="60"/>
        <w:ind w:left="369"/>
        <w:rPr>
          <w:lang w:val="ru-RU"/>
        </w:rPr>
      </w:pPr>
      <w:r w:rsidRPr="003165BE">
        <w:rPr>
          <w:lang w:val="ru-RU"/>
        </w:rPr>
        <w:t>ВАЖНОЕ ПРЕДУПРЕЖДЕНИЕ</w:t>
      </w:r>
      <w:r w:rsidRPr="003165BE">
        <w:rPr>
          <w:lang w:val="ru-RU"/>
        </w:rPr>
        <w:br/>
      </w:r>
      <w:r w:rsidRPr="003165BE">
        <w:rPr>
          <w:lang w:val="ru-RU"/>
        </w:rPr>
        <w:br/>
        <w:t>Все результаты, полученные с помощью данного файла, являются оценкой на основе исторических данных.</w:t>
      </w:r>
      <w:r w:rsidRPr="003165BE">
        <w:rPr>
          <w:lang w:val="ru-RU"/>
        </w:rPr>
        <w:br/>
      </w:r>
      <w:r w:rsidRPr="003165BE">
        <w:rPr>
          <w:lang w:val="ru-RU"/>
        </w:rPr>
        <w:br/>
        <w:t>Анализ показывает:</w:t>
      </w:r>
      <w:r w:rsidRPr="003165BE">
        <w:rPr>
          <w:lang w:val="ru-RU"/>
        </w:rPr>
        <w:br/>
        <w:t>- возможное поведение системы</w:t>
      </w:r>
      <w:r w:rsidRPr="003165BE">
        <w:rPr>
          <w:lang w:val="ru-RU"/>
        </w:rPr>
        <w:br/>
        <w:t>- вероятные значения прибыли и просадки</w:t>
      </w:r>
      <w:r w:rsidRPr="003165BE">
        <w:rPr>
          <w:lang w:val="ru-RU"/>
        </w:rPr>
        <w:br/>
        <w:t>- потенциальную нагрузку на депозит</w:t>
      </w:r>
      <w:r w:rsidRPr="003165BE">
        <w:rPr>
          <w:lang w:val="ru-RU"/>
        </w:rPr>
        <w:br/>
      </w:r>
      <w:r w:rsidRPr="003165BE">
        <w:rPr>
          <w:lang w:val="ru-RU"/>
        </w:rPr>
        <w:br/>
        <w:t>Однако:</w:t>
      </w:r>
      <w:r w:rsidRPr="003165BE">
        <w:rPr>
          <w:lang w:val="ru-RU"/>
        </w:rPr>
        <w:br/>
      </w:r>
      <w:r w:rsidRPr="003165BE">
        <w:rPr>
          <w:lang w:val="ru-RU"/>
        </w:rPr>
        <w:br/>
        <w:t>- результаты тестов не гарантируют повторения в реальной торговле</w:t>
      </w:r>
      <w:r w:rsidRPr="003165BE">
        <w:rPr>
          <w:lang w:val="ru-RU"/>
        </w:rPr>
        <w:br/>
        <w:t>- рынок является динамичной и непредсказуемой средой</w:t>
      </w:r>
      <w:r w:rsidRPr="003165BE">
        <w:rPr>
          <w:lang w:val="ru-RU"/>
        </w:rPr>
        <w:br/>
        <w:t>- рыночные условия могут существенно изменяться</w:t>
      </w:r>
      <w:r w:rsidRPr="003165BE">
        <w:rPr>
          <w:lang w:val="ru-RU"/>
        </w:rPr>
        <w:br/>
        <w:t>- поведение инструментов может отличаться от исторических данных</w:t>
      </w:r>
      <w:r w:rsidRPr="003165BE">
        <w:rPr>
          <w:lang w:val="ru-RU"/>
        </w:rPr>
        <w:br/>
        <w:t>- фактическая просадка и прибыль могут значительно отличаться</w:t>
      </w:r>
      <w:r w:rsidRPr="003165BE">
        <w:rPr>
          <w:lang w:val="ru-RU"/>
        </w:rPr>
        <w:br/>
      </w:r>
      <w:r w:rsidRPr="003165BE">
        <w:rPr>
          <w:lang w:val="ru-RU"/>
        </w:rPr>
        <w:br/>
        <w:t>Все расчёты следует рассматривать как вероятностную модель, а не как точный прогноз.</w:t>
      </w:r>
      <w:r w:rsidRPr="003165BE">
        <w:rPr>
          <w:lang w:val="ru-RU"/>
        </w:rPr>
        <w:br/>
      </w:r>
      <w:r w:rsidRPr="003165BE">
        <w:rPr>
          <w:lang w:val="ru-RU"/>
        </w:rPr>
        <w:br/>
        <w:t>Используйте данный инструмент как средство анализа, а не как гарантию результата.</w:t>
      </w:r>
      <w:r w:rsidRPr="003165BE">
        <w:rPr>
          <w:lang w:val="ru-RU"/>
        </w:rPr>
        <w:br/>
      </w:r>
      <w:r w:rsidRPr="003165BE">
        <w:rPr>
          <w:lang w:val="ru-RU"/>
        </w:rPr>
        <w:br/>
      </w:r>
      <w:proofErr w:type="spellStart"/>
      <w:r>
        <w:t>Ответственность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принятие</w:t>
      </w:r>
      <w:proofErr w:type="spellEnd"/>
      <w:r>
        <w:t xml:space="preserve"> </w:t>
      </w:r>
      <w:proofErr w:type="spellStart"/>
      <w:r>
        <w:t>торговых</w:t>
      </w:r>
      <w:proofErr w:type="spellEnd"/>
      <w:r>
        <w:t xml:space="preserve"> </w:t>
      </w:r>
      <w:proofErr w:type="spellStart"/>
      <w:r>
        <w:t>решений</w:t>
      </w:r>
      <w:proofErr w:type="spellEnd"/>
      <w:r>
        <w:t xml:space="preserve"> </w:t>
      </w:r>
      <w:proofErr w:type="spellStart"/>
      <w:r>
        <w:t>полностью</w:t>
      </w:r>
      <w:proofErr w:type="spellEnd"/>
      <w:r>
        <w:t xml:space="preserve"> </w:t>
      </w:r>
      <w:proofErr w:type="spellStart"/>
      <w:r>
        <w:t>лежит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пользователе</w:t>
      </w:r>
      <w:proofErr w:type="spellEnd"/>
      <w:r>
        <w:t>.</w:t>
      </w:r>
    </w:p>
    <w:sectPr w:rsidR="003165BE" w:rsidRPr="003165BE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165BE"/>
    <w:rsid w:val="00326F90"/>
    <w:rsid w:val="005C4EC2"/>
    <w:rsid w:val="00AA1D8D"/>
    <w:rsid w:val="00B41372"/>
    <w:rsid w:val="00B47730"/>
    <w:rsid w:val="00CB0664"/>
    <w:rsid w:val="00DF29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DAA11"/>
  <w14:defaultImageDpi w14:val="300"/>
  <w15:docId w15:val="{AABF8C51-2233-46A0-BA58-BB566F11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 w:line="259" w:lineRule="auto"/>
    </w:pPr>
    <w:rPr>
      <w:rFonts w:ascii="Arial" w:eastAsia="Arial" w:hAnsi="Arial"/>
      <w:color w:val="1F1F1F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80"/>
      <w:outlineLvl w:val="0"/>
    </w:pPr>
    <w:rPr>
      <w:rFonts w:asciiTheme="majorHAnsi" w:eastAsiaTheme="majorEastAsia" w:hAnsiTheme="majorHAnsi" w:cstheme="majorBidi"/>
      <w:b/>
      <w:bCs/>
      <w:color w:val="1F4E79"/>
      <w:sz w:val="26"/>
      <w:szCs w:val="28"/>
      <w:u w:val="single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1F4E79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mphasisBox">
    <w:name w:val="EmphasisBox"/>
    <w:pPr>
      <w:spacing w:before="80" w:after="160"/>
      <w:ind w:left="142" w:right="142"/>
    </w:pPr>
    <w:rPr>
      <w:rFonts w:ascii="Arial" w:eastAsia="Arial" w:hAnsi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031BEA-10CC-49F4-ADC1-1B4C760B9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Виктор Эндерс</cp:lastModifiedBy>
  <cp:revision>4</cp:revision>
  <dcterms:created xsi:type="dcterms:W3CDTF">2013-12-23T23:15:00Z</dcterms:created>
  <dcterms:modified xsi:type="dcterms:W3CDTF">2026-05-02T02:04:00Z</dcterms:modified>
  <cp:category/>
</cp:coreProperties>
</file>