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8D" w:rsidRPr="00513BF2" w:rsidRDefault="0029198D" w:rsidP="002919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3BF2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CD0D2D" w:rsidRDefault="00CD0D2D" w:rsidP="00DC17BB">
      <w:pPr>
        <w:spacing w:line="240" w:lineRule="auto"/>
        <w:rPr>
          <w:b/>
        </w:rPr>
      </w:pPr>
    </w:p>
    <w:p w:rsidR="00450AF4" w:rsidRPr="00513BF2" w:rsidRDefault="00450AF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Используемые индикаторы</w:t>
      </w:r>
    </w:p>
    <w:p w:rsidR="00450AF4" w:rsidRPr="00336646" w:rsidRDefault="000576E6">
      <w:r w:rsidRPr="000576E6">
        <w:rPr>
          <w:lang w:val="en-US"/>
        </w:rPr>
        <w:t>TMA</w:t>
      </w:r>
      <w:r w:rsidRPr="00336646">
        <w:t>+</w:t>
      </w:r>
      <w:r w:rsidRPr="000576E6">
        <w:rPr>
          <w:lang w:val="en-US"/>
        </w:rPr>
        <w:t>CG</w:t>
      </w:r>
      <w:r w:rsidRPr="00336646">
        <w:t>_</w:t>
      </w:r>
      <w:r w:rsidRPr="000576E6">
        <w:rPr>
          <w:lang w:val="en-US"/>
        </w:rPr>
        <w:t>stab</w:t>
      </w:r>
      <w:r w:rsidRPr="00336646">
        <w:t>04 (</w:t>
      </w:r>
      <w:r>
        <w:t>далее</w:t>
      </w:r>
      <w:r w:rsidRPr="00336646">
        <w:t xml:space="preserve"> </w:t>
      </w:r>
      <w:r>
        <w:rPr>
          <w:lang w:val="en-US"/>
        </w:rPr>
        <w:t>TMA</w:t>
      </w:r>
      <w:r w:rsidRPr="00336646">
        <w:t>)</w:t>
      </w:r>
    </w:p>
    <w:p w:rsidR="000576E6" w:rsidRPr="00336646" w:rsidRDefault="000576E6">
      <w:r w:rsidRPr="000576E6">
        <w:rPr>
          <w:lang w:val="en-US"/>
        </w:rPr>
        <w:t>SSCRC</w:t>
      </w:r>
    </w:p>
    <w:p w:rsidR="000576E6" w:rsidRPr="002F6518" w:rsidRDefault="000576E6">
      <w:r w:rsidRPr="000576E6">
        <w:rPr>
          <w:lang w:val="en-US"/>
        </w:rPr>
        <w:t>SSCRC</w:t>
      </w:r>
      <w:r w:rsidRPr="00336646">
        <w:t>_</w:t>
      </w:r>
      <w:r w:rsidRPr="000576E6">
        <w:rPr>
          <w:lang w:val="en-US"/>
        </w:rPr>
        <w:t>MTF</w:t>
      </w:r>
    </w:p>
    <w:p w:rsidR="005535D1" w:rsidRPr="005535D1" w:rsidRDefault="005535D1" w:rsidP="005535D1">
      <w:pPr>
        <w:ind w:left="708"/>
      </w:pPr>
      <w:r>
        <w:t xml:space="preserve">На самом деле </w:t>
      </w:r>
      <w:r>
        <w:rPr>
          <w:lang w:val="en-US"/>
        </w:rPr>
        <w:t>SSRC</w:t>
      </w:r>
      <w:r w:rsidRPr="005535D1">
        <w:t>_</w:t>
      </w:r>
      <w:r>
        <w:rPr>
          <w:lang w:val="en-US"/>
        </w:rPr>
        <w:t>MTF</w:t>
      </w:r>
      <w:r w:rsidRPr="005535D1">
        <w:t xml:space="preserve"> </w:t>
      </w:r>
      <w:r>
        <w:t>отличается от обычного только возможностью выбирать ТФ. Поэтому можно применять 2 штуки «</w:t>
      </w:r>
      <w:r>
        <w:rPr>
          <w:lang w:val="en-US"/>
        </w:rPr>
        <w:t>MTF</w:t>
      </w:r>
      <w:r>
        <w:t>», вместо двух разных индикаторов,</w:t>
      </w:r>
      <w:r w:rsidR="005517AD">
        <w:t xml:space="preserve"> </w:t>
      </w:r>
      <w:r>
        <w:t>если это улучшит производительность.</w:t>
      </w:r>
      <w:r w:rsidRPr="005535D1">
        <w:t xml:space="preserve"> </w:t>
      </w:r>
    </w:p>
    <w:p w:rsidR="007B0313" w:rsidRPr="00336646" w:rsidRDefault="007B0313"/>
    <w:p w:rsidR="00637499" w:rsidRPr="00513BF2" w:rsidRDefault="00F0282A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Условия для сигнала</w:t>
      </w:r>
      <w:r w:rsidR="00C711AB" w:rsidRPr="00513BF2">
        <w:rPr>
          <w:b/>
          <w:sz w:val="24"/>
          <w:szCs w:val="24"/>
        </w:rPr>
        <w:t xml:space="preserve"> </w:t>
      </w:r>
      <w:r w:rsidR="00C711AB" w:rsidRPr="00513BF2">
        <w:rPr>
          <w:b/>
          <w:sz w:val="24"/>
          <w:szCs w:val="24"/>
          <w:u w:val="single"/>
        </w:rPr>
        <w:t>на примере входа вниз</w:t>
      </w:r>
    </w:p>
    <w:p w:rsidR="00592F9F" w:rsidRDefault="00592F9F" w:rsidP="00592F9F">
      <w:r w:rsidRPr="00592F9F">
        <w:rPr>
          <w:b/>
        </w:rPr>
        <w:t>1)</w:t>
      </w:r>
      <w:r w:rsidRPr="00592F9F">
        <w:t xml:space="preserve"> </w:t>
      </w:r>
      <w:r w:rsidR="001247BC" w:rsidRPr="00592F9F">
        <w:rPr>
          <w:lang w:val="en-US"/>
        </w:rPr>
        <w:t>SSCRC</w:t>
      </w:r>
      <w:r w:rsidR="001247BC" w:rsidRPr="001247BC">
        <w:t xml:space="preserve"> 1+5</w:t>
      </w:r>
      <w:r w:rsidR="00A91C2B">
        <w:t xml:space="preserve">. </w:t>
      </w:r>
    </w:p>
    <w:p w:rsidR="003648D4" w:rsidRPr="00F0282A" w:rsidRDefault="001247BC" w:rsidP="00592F9F">
      <w:r w:rsidRPr="001247BC">
        <w:t>1</w:t>
      </w:r>
      <w:r w:rsidR="003648D4">
        <w:t>.</w:t>
      </w:r>
      <w:r w:rsidRPr="001247BC">
        <w:t>1.</w:t>
      </w:r>
      <w:r w:rsidR="003648D4">
        <w:t xml:space="preserve"> </w:t>
      </w:r>
      <w:r w:rsidR="00592F9F">
        <w:t xml:space="preserve">На текущем баре </w:t>
      </w:r>
      <w:r w:rsidR="003648D4" w:rsidRPr="00592F9F">
        <w:rPr>
          <w:lang w:val="en-US"/>
        </w:rPr>
        <w:t>SSCRC</w:t>
      </w:r>
      <w:r w:rsidR="00F77E5F">
        <w:t xml:space="preserve"> </w:t>
      </w:r>
      <w:r w:rsidR="00592F9F">
        <w:t>находится на уровне</w:t>
      </w:r>
      <w:r>
        <w:t xml:space="preserve"> 0.75</w:t>
      </w:r>
      <w:r w:rsidR="00F0282A">
        <w:t xml:space="preserve"> </w:t>
      </w:r>
      <w:r w:rsidR="00592F9F">
        <w:t>или ниже, при этом н</w:t>
      </w:r>
      <w:r>
        <w:t xml:space="preserve">а предыдущем </w:t>
      </w:r>
      <w:r w:rsidR="00BD5526">
        <w:t xml:space="preserve">баре </w:t>
      </w:r>
      <w:r>
        <w:t>уровень был</w:t>
      </w:r>
      <w:r w:rsidR="00F0282A">
        <w:t xml:space="preserve"> </w:t>
      </w:r>
      <w:r>
        <w:t>выше.</w:t>
      </w:r>
    </w:p>
    <w:p w:rsidR="001247BC" w:rsidRDefault="001247BC" w:rsidP="003648D4">
      <w:r w:rsidRPr="00F0282A">
        <w:t xml:space="preserve">1.2. </w:t>
      </w:r>
      <w:r w:rsidR="00F0282A">
        <w:t xml:space="preserve">Предыдущий бар </w:t>
      </w:r>
      <w:r>
        <w:rPr>
          <w:lang w:val="en-US"/>
        </w:rPr>
        <w:t>SSCR</w:t>
      </w:r>
      <w:r w:rsidRPr="00F0282A">
        <w:t>_</w:t>
      </w:r>
      <w:r>
        <w:rPr>
          <w:lang w:val="en-US"/>
        </w:rPr>
        <w:t>MTF</w:t>
      </w:r>
      <w:r w:rsidRPr="00F0282A">
        <w:t xml:space="preserve"> </w:t>
      </w:r>
      <w:r w:rsidR="00F0282A">
        <w:t>на уровне 0.75 или выше.</w:t>
      </w:r>
    </w:p>
    <w:p w:rsidR="00A91C2B" w:rsidRPr="00A91C2B" w:rsidRDefault="00A91C2B" w:rsidP="003648D4">
      <w:r>
        <w:t xml:space="preserve">По умолчанию 1.1 на </w:t>
      </w:r>
      <w:r>
        <w:rPr>
          <w:lang w:val="en-US"/>
        </w:rPr>
        <w:t>M</w:t>
      </w:r>
      <w:r w:rsidRPr="00A91C2B">
        <w:t>1</w:t>
      </w:r>
      <w:r>
        <w:t xml:space="preserve">, а </w:t>
      </w:r>
      <w:r w:rsidRPr="00A91C2B">
        <w:t>1.2</w:t>
      </w:r>
      <w:r>
        <w:t xml:space="preserve"> на </w:t>
      </w:r>
      <w:r>
        <w:rPr>
          <w:lang w:val="en-US"/>
        </w:rPr>
        <w:t>M</w:t>
      </w:r>
      <w:r w:rsidRPr="00A91C2B">
        <w:t>5.</w:t>
      </w:r>
    </w:p>
    <w:p w:rsidR="009574BD" w:rsidRDefault="009574BD" w:rsidP="003648D4"/>
    <w:p w:rsidR="003B2D38" w:rsidRDefault="00F0282A" w:rsidP="000576E6">
      <w:r w:rsidRPr="000576E6">
        <w:rPr>
          <w:b/>
        </w:rPr>
        <w:t>2)</w:t>
      </w:r>
      <w:r>
        <w:t xml:space="preserve"> </w:t>
      </w:r>
      <w:r w:rsidR="000576E6">
        <w:t>Метка от</w:t>
      </w:r>
      <w:r w:rsidR="00E564AF" w:rsidRPr="00E564AF">
        <w:t xml:space="preserve"> </w:t>
      </w:r>
      <w:r w:rsidR="000576E6" w:rsidRPr="000576E6">
        <w:rPr>
          <w:lang w:val="en-US"/>
        </w:rPr>
        <w:t>TMA</w:t>
      </w:r>
      <w:r w:rsidR="000576E6" w:rsidRPr="000576E6">
        <w:t>+</w:t>
      </w:r>
      <w:r w:rsidR="000576E6" w:rsidRPr="000576E6">
        <w:rPr>
          <w:lang w:val="en-US"/>
        </w:rPr>
        <w:t>CG</w:t>
      </w:r>
      <w:r w:rsidR="000576E6" w:rsidRPr="000576E6">
        <w:t>_</w:t>
      </w:r>
      <w:r w:rsidR="000576E6" w:rsidRPr="000576E6">
        <w:rPr>
          <w:lang w:val="en-US"/>
        </w:rPr>
        <w:t>stab</w:t>
      </w:r>
      <w:r w:rsidR="000576E6" w:rsidRPr="000576E6">
        <w:t>04</w:t>
      </w:r>
      <w:r w:rsidR="00F77E5F">
        <w:t xml:space="preserve"> </w:t>
      </w:r>
    </w:p>
    <w:p w:rsidR="000576E6" w:rsidRPr="003B2D38" w:rsidRDefault="000576E6" w:rsidP="000576E6">
      <w:r>
        <w:t>Выглядит как цветной крестик.</w:t>
      </w:r>
      <w:r w:rsidR="003B2D38">
        <w:t xml:space="preserve"> По умолчанию сигнал вниз выглядит как метка </w:t>
      </w:r>
      <w:r w:rsidR="005409BA">
        <w:t xml:space="preserve">синего цвета, </w:t>
      </w:r>
      <w:r w:rsidR="003B2D38">
        <w:t>сигнал вверх красного цвета.</w:t>
      </w:r>
    </w:p>
    <w:p w:rsidR="00425884" w:rsidRDefault="00637F26" w:rsidP="003648D4">
      <w:r>
        <w:t xml:space="preserve">2.1. </w:t>
      </w:r>
      <w:r w:rsidR="009466D9">
        <w:t>Условие для сигнала</w:t>
      </w:r>
      <w:r w:rsidR="009466D9" w:rsidRPr="009466D9">
        <w:t xml:space="preserve">: </w:t>
      </w:r>
      <w:r w:rsidR="009466D9">
        <w:t>п</w:t>
      </w:r>
      <w:r>
        <w:t xml:space="preserve">оявился сигнал </w:t>
      </w:r>
      <w:r w:rsidR="00E57A5F">
        <w:t xml:space="preserve">вниз </w:t>
      </w:r>
      <w:r>
        <w:t xml:space="preserve">на </w:t>
      </w:r>
      <w:r w:rsidR="000576E6" w:rsidRPr="000576E6">
        <w:rPr>
          <w:lang w:val="en-US"/>
        </w:rPr>
        <w:t>TMA</w:t>
      </w:r>
      <w:r w:rsidR="000576E6">
        <w:t>.</w:t>
      </w:r>
    </w:p>
    <w:p w:rsidR="00AD6D63" w:rsidRDefault="00AD6D63" w:rsidP="00AD6D63">
      <w:pPr>
        <w:ind w:left="708"/>
      </w:pPr>
      <w:r>
        <w:t>Т</w:t>
      </w:r>
      <w:r w:rsidRPr="00E564AF">
        <w:t xml:space="preserve">ак как </w:t>
      </w:r>
      <w:r>
        <w:t xml:space="preserve">метки </w:t>
      </w:r>
      <w:r w:rsidRPr="00E564AF">
        <w:t xml:space="preserve">у </w:t>
      </w:r>
      <w:r>
        <w:rPr>
          <w:lang w:val="en-US"/>
        </w:rPr>
        <w:t>TMA</w:t>
      </w:r>
      <w:r w:rsidRPr="00E564AF">
        <w:t xml:space="preserve"> </w:t>
      </w:r>
      <w:r w:rsidR="00447A36">
        <w:t xml:space="preserve">часто </w:t>
      </w:r>
      <w:r w:rsidR="002F6518">
        <w:t>перерисовываются, то условие</w:t>
      </w:r>
      <w:r>
        <w:t xml:space="preserve"> 2.1 фиксируется сразу после появления и остается «висеть» в рабоче</w:t>
      </w:r>
      <w:r w:rsidR="00447A36">
        <w:t>м состоянии в течении 30 минут.</w:t>
      </w:r>
    </w:p>
    <w:p w:rsidR="00AD6D63" w:rsidRPr="00E92E19" w:rsidRDefault="00AD6D63" w:rsidP="00AD6D63">
      <w:pPr>
        <w:ind w:left="708"/>
      </w:pPr>
      <w:r>
        <w:t xml:space="preserve">Если условие 2.1 действует на данный момент и появляется новая метка </w:t>
      </w:r>
      <w:r>
        <w:rPr>
          <w:lang w:val="en-US"/>
        </w:rPr>
        <w:t>TMA</w:t>
      </w:r>
      <w:r>
        <w:t>, то таймер 30 минут запускается заново.</w:t>
      </w:r>
      <w:r w:rsidRPr="00E92E19">
        <w:t xml:space="preserve"> </w:t>
      </w:r>
    </w:p>
    <w:p w:rsidR="00AD6D63" w:rsidRPr="00E564AF" w:rsidRDefault="00AD6D63" w:rsidP="00AD6D63">
      <w:pPr>
        <w:ind w:left="708"/>
      </w:pPr>
      <w:r>
        <w:t>Условие 2.2 может появляться и исчезать сколько угодно раз в зависимости от положения цены относительно коридора на текущий момент. Но только в рамках действующего</w:t>
      </w:r>
      <w:r w:rsidR="00447A36">
        <w:t xml:space="preserve"> условия 2.1</w:t>
      </w:r>
      <w:r>
        <w:t xml:space="preserve">. </w:t>
      </w:r>
    </w:p>
    <w:p w:rsidR="00425884" w:rsidRDefault="00637F26" w:rsidP="003648D4">
      <w:r>
        <w:t>2.2</w:t>
      </w:r>
      <w:r w:rsidRPr="00E57A5F">
        <w:t>.</w:t>
      </w:r>
      <w:r w:rsidR="009466D9">
        <w:t xml:space="preserve"> Дополнительное условие</w:t>
      </w:r>
      <w:r w:rsidR="009466D9" w:rsidRPr="009466D9">
        <w:t>:</w:t>
      </w:r>
      <w:r w:rsidR="009466D9">
        <w:t xml:space="preserve"> ц</w:t>
      </w:r>
      <w:r w:rsidR="004A559F">
        <w:t>ена находится</w:t>
      </w:r>
      <w:r w:rsidR="000576E6">
        <w:t xml:space="preserve"> выше верхнего коридора</w:t>
      </w:r>
      <w:r w:rsidR="000576E6" w:rsidRPr="000576E6">
        <w:t xml:space="preserve"> </w:t>
      </w:r>
      <w:r w:rsidR="000576E6">
        <w:rPr>
          <w:lang w:val="en-US"/>
        </w:rPr>
        <w:t>TMA</w:t>
      </w:r>
      <w:r w:rsidR="00A91C2B">
        <w:t>. Коридор на том же ТФ, что и 2.1.</w:t>
      </w:r>
    </w:p>
    <w:p w:rsidR="00A91C2B" w:rsidRPr="000274BD" w:rsidRDefault="00A91C2B" w:rsidP="003648D4">
      <w:r>
        <w:t xml:space="preserve">По умолчанию 2.1 и 2.2. на </w:t>
      </w:r>
      <w:r>
        <w:rPr>
          <w:lang w:val="en-US"/>
        </w:rPr>
        <w:t>M</w:t>
      </w:r>
      <w:r w:rsidRPr="000274BD">
        <w:t>1.</w:t>
      </w:r>
    </w:p>
    <w:p w:rsidR="009574BD" w:rsidRDefault="009574BD" w:rsidP="000576E6">
      <w:pPr>
        <w:rPr>
          <w:b/>
        </w:rPr>
      </w:pPr>
    </w:p>
    <w:p w:rsidR="000576E6" w:rsidRPr="000576E6" w:rsidRDefault="00E57A5F" w:rsidP="000576E6">
      <w:r w:rsidRPr="000576E6">
        <w:rPr>
          <w:b/>
        </w:rPr>
        <w:t>3)</w:t>
      </w:r>
      <w:r>
        <w:t xml:space="preserve"> </w:t>
      </w:r>
      <w:r w:rsidR="00E564AF">
        <w:t xml:space="preserve">Коридоры и средняя линия </w:t>
      </w:r>
      <w:r w:rsidR="000576E6" w:rsidRPr="000576E6">
        <w:rPr>
          <w:lang w:val="en-US"/>
        </w:rPr>
        <w:t>TMA</w:t>
      </w:r>
      <w:r w:rsidR="000576E6" w:rsidRPr="000576E6">
        <w:t>+</w:t>
      </w:r>
      <w:r w:rsidR="000576E6" w:rsidRPr="000576E6">
        <w:rPr>
          <w:lang w:val="en-US"/>
        </w:rPr>
        <w:t>CG</w:t>
      </w:r>
      <w:r w:rsidR="000576E6" w:rsidRPr="000576E6">
        <w:t>_</w:t>
      </w:r>
      <w:r w:rsidR="000576E6" w:rsidRPr="000576E6">
        <w:rPr>
          <w:lang w:val="en-US"/>
        </w:rPr>
        <w:t>stab</w:t>
      </w:r>
      <w:r w:rsidR="000576E6" w:rsidRPr="000576E6">
        <w:t>04</w:t>
      </w:r>
      <w:r w:rsidR="00F77E5F">
        <w:t>.</w:t>
      </w:r>
    </w:p>
    <w:p w:rsidR="00E57A5F" w:rsidRPr="003138D5" w:rsidRDefault="00E564AF" w:rsidP="003648D4">
      <w:r>
        <w:t>3</w:t>
      </w:r>
      <w:r w:rsidR="00E57A5F">
        <w:t xml:space="preserve">.1. </w:t>
      </w:r>
      <w:r w:rsidR="009466D9">
        <w:t xml:space="preserve">Условие для сигнала. </w:t>
      </w:r>
      <w:r w:rsidR="003138D5">
        <w:t>Тренд не противоположный</w:t>
      </w:r>
      <w:r w:rsidR="000A126D" w:rsidRPr="000A126D">
        <w:t xml:space="preserve">. </w:t>
      </w:r>
      <w:r w:rsidR="000A126D">
        <w:t>Определяется тренд так</w:t>
      </w:r>
      <w:r w:rsidR="000A126D" w:rsidRPr="000A126D">
        <w:t>:</w:t>
      </w:r>
      <w:r w:rsidR="000A126D">
        <w:t xml:space="preserve"> </w:t>
      </w:r>
      <w:r w:rsidR="003138D5">
        <w:t xml:space="preserve">уровень текущего бара </w:t>
      </w:r>
      <w:r w:rsidR="000A126D" w:rsidRPr="000A126D">
        <w:t>средней</w:t>
      </w:r>
      <w:r w:rsidR="003138D5">
        <w:t xml:space="preserve"> линии </w:t>
      </w:r>
      <w:r w:rsidR="000A126D">
        <w:rPr>
          <w:lang w:val="en-US"/>
        </w:rPr>
        <w:t>TMA</w:t>
      </w:r>
      <w:r w:rsidR="000A126D">
        <w:t xml:space="preserve"> </w:t>
      </w:r>
      <w:r w:rsidR="003E1C2B">
        <w:t xml:space="preserve">на </w:t>
      </w:r>
      <w:r w:rsidR="003E1C2B">
        <w:rPr>
          <w:lang w:val="en-US"/>
        </w:rPr>
        <w:t>M</w:t>
      </w:r>
      <w:r w:rsidR="003E1C2B" w:rsidRPr="003E1C2B">
        <w:t xml:space="preserve">15 </w:t>
      </w:r>
      <w:r w:rsidR="003138D5">
        <w:t xml:space="preserve">не </w:t>
      </w:r>
      <w:r w:rsidR="00DC17BB">
        <w:t>выше</w:t>
      </w:r>
      <w:r w:rsidR="00DE680B">
        <w:t xml:space="preserve">, чем </w:t>
      </w:r>
      <w:r w:rsidR="00961327">
        <w:t>5</w:t>
      </w:r>
      <w:r w:rsidR="003138D5">
        <w:t xml:space="preserve"> баров назад.</w:t>
      </w:r>
    </w:p>
    <w:p w:rsidR="003138D5" w:rsidRDefault="00E564AF" w:rsidP="003138D5">
      <w:r>
        <w:lastRenderedPageBreak/>
        <w:t>3</w:t>
      </w:r>
      <w:r w:rsidR="003138D5">
        <w:t xml:space="preserve">.2. </w:t>
      </w:r>
      <w:r w:rsidR="00CA1E7E">
        <w:t>Улучшенный вариант</w:t>
      </w:r>
      <w:r w:rsidR="00CA1E7E" w:rsidRPr="00CA1E7E">
        <w:t>:</w:t>
      </w:r>
      <w:r w:rsidR="00CA1E7E">
        <w:t xml:space="preserve"> Цена находится выше средней линии </w:t>
      </w:r>
      <w:r w:rsidR="00CA1E7E">
        <w:rPr>
          <w:lang w:val="en-US"/>
        </w:rPr>
        <w:t>TMA</w:t>
      </w:r>
      <w:r w:rsidR="00CA1E7E" w:rsidRPr="00CA1E7E">
        <w:t xml:space="preserve"> </w:t>
      </w:r>
      <w:r w:rsidR="00CA1E7E">
        <w:t xml:space="preserve">на </w:t>
      </w:r>
      <w:r w:rsidR="00CA1E7E">
        <w:rPr>
          <w:lang w:val="en-US"/>
        </w:rPr>
        <w:t>M</w:t>
      </w:r>
      <w:r w:rsidR="00035835">
        <w:t>30, но ниже верхнего коридора.</w:t>
      </w:r>
    </w:p>
    <w:p w:rsidR="00E564AF" w:rsidRPr="00E564AF" w:rsidRDefault="00E564AF" w:rsidP="003138D5">
      <w:r>
        <w:t xml:space="preserve">3.3. Лучший </w:t>
      </w:r>
      <w:r w:rsidR="006D6074">
        <w:t>вариант</w:t>
      </w:r>
      <w:r w:rsidRPr="00E564AF">
        <w:t>:</w:t>
      </w:r>
      <w:r>
        <w:t xml:space="preserve"> Цена находится выше верхнего коридора </w:t>
      </w:r>
      <w:r>
        <w:rPr>
          <w:lang w:val="en-US"/>
        </w:rPr>
        <w:t>TMA</w:t>
      </w:r>
      <w:r w:rsidRPr="00E564AF">
        <w:t xml:space="preserve"> </w:t>
      </w:r>
      <w:r>
        <w:t xml:space="preserve">на </w:t>
      </w:r>
      <w:r>
        <w:rPr>
          <w:lang w:val="en-US"/>
        </w:rPr>
        <w:t>M</w:t>
      </w:r>
      <w:r w:rsidRPr="00E564AF">
        <w:t xml:space="preserve">30. </w:t>
      </w:r>
    </w:p>
    <w:p w:rsidR="00C711AB" w:rsidRDefault="00DC17BB" w:rsidP="003138D5">
      <w:r w:rsidRPr="00AF64FD">
        <w:rPr>
          <w:b/>
        </w:rPr>
        <w:t xml:space="preserve">Условия сигнала </w:t>
      </w:r>
      <w:r w:rsidR="006D6074" w:rsidRPr="00AF64FD">
        <w:rPr>
          <w:b/>
        </w:rPr>
        <w:t xml:space="preserve">и его улучшения </w:t>
      </w:r>
      <w:r w:rsidRPr="00AF64FD">
        <w:rPr>
          <w:b/>
        </w:rPr>
        <w:t>для входа вверх противоположные</w:t>
      </w:r>
      <w:r w:rsidR="006D6074">
        <w:t>.</w:t>
      </w:r>
    </w:p>
    <w:p w:rsidR="008E0D58" w:rsidRDefault="008E0D58" w:rsidP="00DC17BB">
      <w:pPr>
        <w:spacing w:line="240" w:lineRule="auto"/>
        <w:rPr>
          <w:b/>
        </w:rPr>
      </w:pPr>
    </w:p>
    <w:p w:rsidR="00C711AB" w:rsidRPr="00513BF2" w:rsidRDefault="00C711AB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Сигнал</w:t>
      </w:r>
    </w:p>
    <w:p w:rsidR="00E564AF" w:rsidRDefault="008E0D58" w:rsidP="00FF000F">
      <w:r>
        <w:t>Основной сигнал</w:t>
      </w:r>
      <w:r w:rsidR="00AF64FD">
        <w:t xml:space="preserve"> </w:t>
      </w:r>
      <w:r w:rsidR="00AF64FD" w:rsidRPr="006D6074">
        <w:t>[</w:t>
      </w:r>
      <w:r w:rsidR="00AF64FD">
        <w:t>1.1+1.2+2.1+3.1</w:t>
      </w:r>
      <w:r w:rsidR="00AF64FD" w:rsidRPr="006D6074">
        <w:t>]</w:t>
      </w:r>
      <w:r w:rsidRPr="008E0D58">
        <w:t xml:space="preserve">: </w:t>
      </w:r>
      <w:r w:rsidR="00FF000F">
        <w:t xml:space="preserve">1.1 </w:t>
      </w:r>
      <w:r w:rsidR="006D6074">
        <w:t>и</w:t>
      </w:r>
      <w:r w:rsidR="00FF000F">
        <w:t>ли</w:t>
      </w:r>
      <w:r w:rsidR="006D6074">
        <w:t xml:space="preserve"> 1.2 срабатыва</w:t>
      </w:r>
      <w:r w:rsidR="00E92E19">
        <w:t>ю</w:t>
      </w:r>
      <w:r w:rsidR="006D6074">
        <w:t xml:space="preserve">т </w:t>
      </w:r>
      <w:r w:rsidR="00C711AB">
        <w:t xml:space="preserve">не далее </w:t>
      </w:r>
      <w:r w:rsidR="00AB6C60">
        <w:t>3</w:t>
      </w:r>
      <w:r w:rsidR="00C711AB">
        <w:t>0 баров</w:t>
      </w:r>
      <w:r w:rsidR="00E92E19">
        <w:t xml:space="preserve"> на </w:t>
      </w:r>
      <w:r w:rsidR="00E92E19" w:rsidRPr="00FF000F">
        <w:rPr>
          <w:lang w:val="en-US"/>
        </w:rPr>
        <w:t>M</w:t>
      </w:r>
      <w:r w:rsidR="00E92E19" w:rsidRPr="00E92E19">
        <w:t>1</w:t>
      </w:r>
      <w:r w:rsidR="00E92E19">
        <w:t xml:space="preserve"> (в течении 30 минут)</w:t>
      </w:r>
      <w:r w:rsidR="00C711AB">
        <w:t xml:space="preserve"> от </w:t>
      </w:r>
      <w:r w:rsidR="00E92E19">
        <w:t>последнего</w:t>
      </w:r>
      <w:r w:rsidR="00C711AB">
        <w:t xml:space="preserve"> </w:t>
      </w:r>
      <w:r w:rsidR="00E564AF">
        <w:t xml:space="preserve">сигнала </w:t>
      </w:r>
      <w:r w:rsidR="00E564AF" w:rsidRPr="00E564AF">
        <w:t xml:space="preserve">2.1 </w:t>
      </w:r>
      <w:r w:rsidR="00C711AB">
        <w:t>в том же направлении.</w:t>
      </w:r>
      <w:r w:rsidR="009574BD">
        <w:t xml:space="preserve"> Не должно быть противоречия с пун</w:t>
      </w:r>
      <w:r w:rsidR="003B2D38">
        <w:t>ктом</w:t>
      </w:r>
      <w:r w:rsidR="00C711AB">
        <w:t xml:space="preserve"> </w:t>
      </w:r>
      <w:r w:rsidR="00E564AF">
        <w:t>3.1</w:t>
      </w:r>
      <w:r w:rsidR="009574BD">
        <w:t>.</w:t>
      </w:r>
    </w:p>
    <w:p w:rsidR="00447A36" w:rsidRDefault="00AF64FD" w:rsidP="00447A36">
      <w:pPr>
        <w:tabs>
          <w:tab w:val="left" w:pos="5256"/>
        </w:tabs>
      </w:pPr>
      <w:r>
        <w:t xml:space="preserve">Улучшенный вариант сигнала </w:t>
      </w:r>
      <w:r w:rsidRPr="006D6074">
        <w:t>[</w:t>
      </w:r>
      <w:r>
        <w:t>1.1+1.2+2.1+</w:t>
      </w:r>
      <w:r w:rsidRPr="006D6074">
        <w:rPr>
          <w:b/>
        </w:rPr>
        <w:t>2.2</w:t>
      </w:r>
      <w:r>
        <w:t>+3.1</w:t>
      </w:r>
      <w:r w:rsidRPr="006D6074">
        <w:t>]</w:t>
      </w:r>
      <w:r>
        <w:t>.</w:t>
      </w:r>
    </w:p>
    <w:p w:rsidR="004E3BCE" w:rsidRDefault="004E3BCE" w:rsidP="00513BF2">
      <w:pPr>
        <w:ind w:left="708"/>
        <w:rPr>
          <w:b/>
          <w:sz w:val="24"/>
          <w:szCs w:val="24"/>
        </w:rPr>
      </w:pPr>
    </w:p>
    <w:p w:rsidR="00E564AF" w:rsidRPr="00513BF2" w:rsidRDefault="009574BD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</w:t>
      </w:r>
      <w:r w:rsidR="006D6074" w:rsidRPr="00513BF2">
        <w:rPr>
          <w:b/>
          <w:sz w:val="24"/>
          <w:szCs w:val="24"/>
        </w:rPr>
        <w:t>формление и у</w:t>
      </w:r>
      <w:r w:rsidR="00E564AF" w:rsidRPr="00513BF2">
        <w:rPr>
          <w:b/>
          <w:sz w:val="24"/>
          <w:szCs w:val="24"/>
        </w:rPr>
        <w:t>лучшения</w:t>
      </w:r>
      <w:r w:rsidR="006D6074" w:rsidRPr="00513BF2">
        <w:rPr>
          <w:b/>
          <w:sz w:val="24"/>
          <w:szCs w:val="24"/>
        </w:rPr>
        <w:t xml:space="preserve"> сигнала</w:t>
      </w:r>
    </w:p>
    <w:p w:rsidR="00D34346" w:rsidRDefault="006F21A9" w:rsidP="003138D5">
      <w:r>
        <w:t xml:space="preserve">1) </w:t>
      </w:r>
      <w:r w:rsidR="006D6074">
        <w:t>Когда срабатывает</w:t>
      </w:r>
      <w:r w:rsidR="00AF64FD">
        <w:t xml:space="preserve"> основной сигнал</w:t>
      </w:r>
      <w:r w:rsidR="006D6074">
        <w:t>, то прямоугольник с инструментом окрашивается в желтый цвет.</w:t>
      </w:r>
      <w:r w:rsidR="00D34346">
        <w:t xml:space="preserve"> </w:t>
      </w:r>
      <w:r w:rsidR="00AF64FD">
        <w:t>Когда срабатывает у</w:t>
      </w:r>
      <w:r w:rsidR="006D6074">
        <w:t xml:space="preserve">лучшенный вариант </w:t>
      </w:r>
      <w:r w:rsidR="004A559F">
        <w:t xml:space="preserve">сигнала </w:t>
      </w:r>
      <w:r w:rsidR="00AF64FD">
        <w:t>п</w:t>
      </w:r>
      <w:r w:rsidR="006D6074" w:rsidRPr="006D6074">
        <w:t>рямоугольник с</w:t>
      </w:r>
      <w:r w:rsidR="004A559F">
        <w:t xml:space="preserve"> инструментом</w:t>
      </w:r>
      <w:r w:rsidR="006D6074">
        <w:t xml:space="preserve"> </w:t>
      </w:r>
      <w:r w:rsidR="00AF64FD">
        <w:t>окрашивается в красный</w:t>
      </w:r>
      <w:r w:rsidR="006D6074">
        <w:t xml:space="preserve"> цвет.</w:t>
      </w:r>
      <w:r w:rsidR="009574BD">
        <w:t xml:space="preserve"> </w:t>
      </w:r>
    </w:p>
    <w:p w:rsidR="006D6074" w:rsidRDefault="009574BD" w:rsidP="003138D5">
      <w:r>
        <w:t xml:space="preserve">Когда условие 2.2 перестает действовать из-за изменения положения цены к коридору </w:t>
      </w:r>
      <w:r>
        <w:rPr>
          <w:lang w:val="en-US"/>
        </w:rPr>
        <w:t>TMA</w:t>
      </w:r>
      <w:r>
        <w:t>, то раскраска становится желтой. Когда услови</w:t>
      </w:r>
      <w:r w:rsidR="00AB0C63">
        <w:t>е</w:t>
      </w:r>
      <w:r>
        <w:t xml:space="preserve"> 2.2 снова начина</w:t>
      </w:r>
      <w:r w:rsidR="00AB0C63">
        <w:t>е</w:t>
      </w:r>
      <w:r>
        <w:t>т действовать цвет снова становится красным.</w:t>
      </w:r>
    </w:p>
    <w:p w:rsidR="00FF000F" w:rsidRDefault="006F21A9" w:rsidP="003138D5">
      <w:r>
        <w:t>Ц</w:t>
      </w:r>
      <w:r w:rsidR="00FF000F">
        <w:t>ветной прямоугольник с инстру</w:t>
      </w:r>
      <w:r w:rsidR="00192B05">
        <w:t>ментом появляется</w:t>
      </w:r>
      <w:r>
        <w:t xml:space="preserve"> после срабатывания сигнала</w:t>
      </w:r>
      <w:r w:rsidR="00192B05">
        <w:t xml:space="preserve"> на 30 минут. Когда проходит половина времени</w:t>
      </w:r>
      <w:r w:rsidR="00FF000F">
        <w:t xml:space="preserve"> он становится полупрозрачным, еще через 15 минут приводится в первоначальный вид.</w:t>
      </w:r>
    </w:p>
    <w:p w:rsidR="006F21A9" w:rsidRDefault="006F21A9" w:rsidP="006F21A9">
      <w:pPr>
        <w:ind w:left="708"/>
      </w:pPr>
      <w:r>
        <w:t>Надо понимать, что таймер условия 2.1 и таймер активности сигнала – это два разных таймера. Это я уточняю, чтобы не было путаницы.</w:t>
      </w:r>
    </w:p>
    <w:p w:rsidR="00FF000F" w:rsidRDefault="00FF000F" w:rsidP="00FF000F">
      <w:pPr>
        <w:ind w:left="708"/>
      </w:pPr>
      <w:r>
        <w:t xml:space="preserve">Что становится с цветным прямоугольником через пол часа после появления сигнала зависит от того как индикатор выглядит изначально. Я предлагаю все те инструменты, по которым в данный момент нет сигнала либо убрать вообще, либо как-то затемнить, чтобы они не мешались. Если выводить инструменты по которому нет сигнала на график, пусть у них будет темно-серый цвет или вроде того. </w:t>
      </w:r>
    </w:p>
    <w:p w:rsidR="00E35647" w:rsidRDefault="006F21A9" w:rsidP="003138D5">
      <w:r>
        <w:t xml:space="preserve">3) </w:t>
      </w:r>
      <w:r w:rsidR="00E35647">
        <w:t xml:space="preserve">После появления сигнала рядом с цветным прямоугольником появляется таймер, который ведет обратный отсчет 30 минут и визуально сразу можно понять на сколько это «свежий» сигнал. </w:t>
      </w:r>
    </w:p>
    <w:p w:rsidR="00AB0C63" w:rsidRDefault="006F21A9" w:rsidP="003138D5">
      <w:r>
        <w:t xml:space="preserve">4) </w:t>
      </w:r>
      <w:r w:rsidR="006D6074">
        <w:t xml:space="preserve">Отдельно отображаются улучшения связанные с </w:t>
      </w:r>
      <w:r w:rsidR="006D6074">
        <w:rPr>
          <w:lang w:val="en-US"/>
        </w:rPr>
        <w:t>TMA</w:t>
      </w:r>
      <w:r w:rsidR="006D6074" w:rsidRPr="006D6074">
        <w:t>.</w:t>
      </w:r>
      <w:r w:rsidR="004A559F">
        <w:t xml:space="preserve"> </w:t>
      </w:r>
      <w:r w:rsidR="00680834">
        <w:t xml:space="preserve">Условие </w:t>
      </w:r>
      <w:r w:rsidR="004A559F">
        <w:t>3.2</w:t>
      </w:r>
      <w:r w:rsidR="009574BD">
        <w:t xml:space="preserve"> </w:t>
      </w:r>
      <w:r w:rsidR="004A559F">
        <w:t>отображается как</w:t>
      </w:r>
      <w:r w:rsidR="009574BD">
        <w:t xml:space="preserve"> </w:t>
      </w:r>
      <w:r w:rsidR="00680834">
        <w:t xml:space="preserve">желтая </w:t>
      </w:r>
      <w:r w:rsidR="009574BD">
        <w:t>рамка вокруг</w:t>
      </w:r>
      <w:r w:rsidR="00336646">
        <w:t xml:space="preserve"> прямоугольника с инструментом</w:t>
      </w:r>
      <w:r w:rsidR="00AB0C63">
        <w:t>. П</w:t>
      </w:r>
      <w:r w:rsidR="00336646">
        <w:t>ри</w:t>
      </w:r>
      <w:r w:rsidR="00AB0C63">
        <w:t xml:space="preserve"> действующем</w:t>
      </w:r>
      <w:r w:rsidR="00336646">
        <w:t xml:space="preserve"> условии 3.3 рамка красного цвета. </w:t>
      </w:r>
    </w:p>
    <w:p w:rsidR="00776009" w:rsidRDefault="00776009" w:rsidP="00AB0C63">
      <w:pPr>
        <w:ind w:left="708"/>
      </w:pPr>
      <w:r>
        <w:t>Рамка должна быть достаточно заметной, чтобы визуально было сразу видно, что это не тот же прямоугольник, а улучшенный вариант.</w:t>
      </w:r>
    </w:p>
    <w:p w:rsidR="00E564AF" w:rsidRDefault="00336646" w:rsidP="00AB0C63">
      <w:pPr>
        <w:ind w:left="708"/>
      </w:pPr>
      <w:r>
        <w:t xml:space="preserve">Как вариант вместо рамки может быть звездочка рядом с прямоугольником аналогичной раскраски в зависимости от улучшающего условия. </w:t>
      </w:r>
      <w:r w:rsidR="00776009">
        <w:t>Или внутри прямоугольника, но тогда это должен быть другой цвет</w:t>
      </w:r>
    </w:p>
    <w:p w:rsidR="00680834" w:rsidRDefault="00680834" w:rsidP="0012424A">
      <w:pPr>
        <w:ind w:left="708"/>
      </w:pPr>
      <w:r>
        <w:lastRenderedPageBreak/>
        <w:t xml:space="preserve">Так же как улучшение сигнала, рамка от 3.2 и 3.3 может в любой момент исчезать и появляться, а так же менять цвет в зависимости от положения цены относительно </w:t>
      </w:r>
      <w:r>
        <w:rPr>
          <w:lang w:val="en-US"/>
        </w:rPr>
        <w:t>TMA</w:t>
      </w:r>
      <w:r w:rsidRPr="00680834">
        <w:t>.</w:t>
      </w:r>
      <w:r>
        <w:t xml:space="preserve"> </w:t>
      </w:r>
    </w:p>
    <w:p w:rsidR="006671FF" w:rsidRDefault="006671FF" w:rsidP="00680834">
      <w:pPr>
        <w:rPr>
          <w:b/>
        </w:rPr>
      </w:pPr>
    </w:p>
    <w:p w:rsidR="00680834" w:rsidRPr="00513BF2" w:rsidRDefault="0068083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Фиксирование значений индикаторов</w:t>
      </w:r>
    </w:p>
    <w:p w:rsidR="006671FF" w:rsidRPr="006671FF" w:rsidRDefault="00592F9F" w:rsidP="006671FF">
      <w:r>
        <w:t>По умолчанию</w:t>
      </w:r>
      <w:r w:rsidR="006671FF" w:rsidRPr="006671FF">
        <w:t xml:space="preserve"> </w:t>
      </w:r>
      <w:r w:rsidR="006671FF" w:rsidRPr="000576E6">
        <w:rPr>
          <w:lang w:val="en-US"/>
        </w:rPr>
        <w:t>SSCRC</w:t>
      </w:r>
      <w:r w:rsidR="006671FF">
        <w:t xml:space="preserve"> фиксируется каждую </w:t>
      </w:r>
      <w:r w:rsidR="008A7BE0">
        <w:t>секунду</w:t>
      </w:r>
      <w:r w:rsidR="006671FF">
        <w:t xml:space="preserve">, а </w:t>
      </w:r>
      <w:r w:rsidR="006671FF" w:rsidRPr="000576E6">
        <w:rPr>
          <w:lang w:val="en-US"/>
        </w:rPr>
        <w:t>SSCRC</w:t>
      </w:r>
      <w:r w:rsidR="006671FF" w:rsidRPr="00336646">
        <w:t>_</w:t>
      </w:r>
      <w:r w:rsidR="006671FF" w:rsidRPr="000576E6">
        <w:rPr>
          <w:lang w:val="en-US"/>
        </w:rPr>
        <w:t>MTF</w:t>
      </w:r>
      <w:r w:rsidR="006671FF">
        <w:t xml:space="preserve"> каждые 5 минут, в соответствии с рабо</w:t>
      </w:r>
      <w:r w:rsidR="008A7BE0">
        <w:t>чи</w:t>
      </w:r>
      <w:r w:rsidR="006671FF">
        <w:t>м таймфреймом.</w:t>
      </w:r>
      <w:r w:rsidR="008A7BE0">
        <w:t xml:space="preserve"> Если ТФ у </w:t>
      </w:r>
      <w:r w:rsidR="008A7BE0" w:rsidRPr="000576E6">
        <w:rPr>
          <w:lang w:val="en-US"/>
        </w:rPr>
        <w:t>SSCRC</w:t>
      </w:r>
      <w:r w:rsidR="008A7BE0" w:rsidRPr="00336646">
        <w:t>_</w:t>
      </w:r>
      <w:r w:rsidR="008A7BE0" w:rsidRPr="000576E6">
        <w:rPr>
          <w:lang w:val="en-US"/>
        </w:rPr>
        <w:t>MTF</w:t>
      </w:r>
      <w:r w:rsidR="008A7BE0">
        <w:t xml:space="preserve"> другой, то частота фиксации данных меняется соотве</w:t>
      </w:r>
      <w:r w:rsidR="008A7BE0" w:rsidRPr="008A7BE0">
        <w:t>тственн</w:t>
      </w:r>
      <w:r w:rsidR="008A7BE0">
        <w:t>о.</w:t>
      </w:r>
      <w:r w:rsidR="006671FF">
        <w:t xml:space="preserve"> </w:t>
      </w:r>
      <w:r w:rsidR="006671FF">
        <w:rPr>
          <w:lang w:val="en-US"/>
        </w:rPr>
        <w:t>TMA</w:t>
      </w:r>
      <w:r w:rsidR="006671FF" w:rsidRPr="006671FF">
        <w:t xml:space="preserve"> </w:t>
      </w:r>
      <w:r w:rsidR="00BE348F">
        <w:t xml:space="preserve">для условий 2.1 и 2.2. </w:t>
      </w:r>
      <w:r w:rsidR="0012424A">
        <w:t>По</w:t>
      </w:r>
      <w:r w:rsidR="00776009">
        <w:t xml:space="preserve"> </w:t>
      </w:r>
      <w:r w:rsidR="006671FF">
        <w:t>умолч</w:t>
      </w:r>
      <w:r w:rsidR="00BE348F">
        <w:t>анию фиксируется каждую секунду</w:t>
      </w:r>
      <w:r w:rsidR="006671FF">
        <w:t xml:space="preserve">. </w:t>
      </w:r>
    </w:p>
    <w:p w:rsidR="008A7BE0" w:rsidRDefault="00592F9F" w:rsidP="006671FF">
      <w:pPr>
        <w:ind w:left="708"/>
      </w:pPr>
      <w:r>
        <w:t xml:space="preserve"> </w:t>
      </w:r>
      <w:r w:rsidR="00680834">
        <w:t>Чтобы разгрузить процессор можно фиксировать значение</w:t>
      </w:r>
      <w:r w:rsidR="008A7BE0">
        <w:t xml:space="preserve"> </w:t>
      </w:r>
      <w:r w:rsidR="008A7BE0" w:rsidRPr="000576E6">
        <w:rPr>
          <w:lang w:val="en-US"/>
        </w:rPr>
        <w:t>SSCRC</w:t>
      </w:r>
      <w:r w:rsidR="008A7BE0">
        <w:t xml:space="preserve">, </w:t>
      </w:r>
      <w:r w:rsidR="00680834">
        <w:t>цен</w:t>
      </w:r>
      <w:r w:rsidR="00BE348F">
        <w:t>у</w:t>
      </w:r>
      <w:r w:rsidR="00680834">
        <w:t xml:space="preserve"> относительно </w:t>
      </w:r>
      <w:r w:rsidR="00680834">
        <w:rPr>
          <w:lang w:val="en-US"/>
        </w:rPr>
        <w:t>tma</w:t>
      </w:r>
      <w:r w:rsidR="006671FF">
        <w:t xml:space="preserve"> и наличие отметок </w:t>
      </w:r>
      <w:r w:rsidR="006671FF">
        <w:rPr>
          <w:lang w:val="en-US"/>
        </w:rPr>
        <w:t>tma</w:t>
      </w:r>
      <w:r w:rsidR="00680834">
        <w:t xml:space="preserve"> не каждую секунду, а раз в минуту</w:t>
      </w:r>
      <w:r w:rsidR="006671FF">
        <w:t>. Но не реже</w:t>
      </w:r>
      <w:r w:rsidR="00680834">
        <w:t xml:space="preserve">. </w:t>
      </w:r>
    </w:p>
    <w:p w:rsidR="00680834" w:rsidRPr="008A7BE0" w:rsidRDefault="008A7BE0" w:rsidP="006671FF">
      <w:pPr>
        <w:ind w:left="708"/>
      </w:pPr>
      <w:r>
        <w:t xml:space="preserve">Для </w:t>
      </w:r>
      <w:r w:rsidRPr="000576E6">
        <w:rPr>
          <w:lang w:val="en-US"/>
        </w:rPr>
        <w:t>SSCRC</w:t>
      </w:r>
      <w:r>
        <w:t xml:space="preserve"> фиксация раз в секунду в</w:t>
      </w:r>
      <w:r w:rsidR="00776009">
        <w:t>ажнее для оперативности сигнала, чтобы у трейдера было время оценить ситуацию и принять решение.</w:t>
      </w:r>
    </w:p>
    <w:p w:rsidR="004E3BCE" w:rsidRDefault="004E3BCE" w:rsidP="00513BF2">
      <w:pPr>
        <w:spacing w:line="240" w:lineRule="auto"/>
        <w:ind w:left="708"/>
        <w:rPr>
          <w:b/>
          <w:sz w:val="24"/>
          <w:szCs w:val="24"/>
        </w:rPr>
      </w:pPr>
    </w:p>
    <w:p w:rsidR="001E5EBC" w:rsidRPr="00513BF2" w:rsidRDefault="001E5EBC" w:rsidP="00513BF2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Не обязательные фичи</w:t>
      </w:r>
    </w:p>
    <w:p w:rsidR="001E5EBC" w:rsidRPr="008D2A66" w:rsidRDefault="001E5EBC" w:rsidP="00BE348F">
      <w:pPr>
        <w:spacing w:line="240" w:lineRule="auto"/>
      </w:pPr>
      <w:r>
        <w:t>Далее идут разные фичи, которые не обязательны для функционирования индикатора, но</w:t>
      </w:r>
      <w:r w:rsidR="008D2A66">
        <w:t xml:space="preserve"> могут быть </w:t>
      </w:r>
      <w:r>
        <w:t>полезны трейдеру</w:t>
      </w:r>
      <w:r w:rsidR="008D2A66">
        <w:t xml:space="preserve">, который </w:t>
      </w:r>
      <w:r>
        <w:t>применяет</w:t>
      </w:r>
      <w:r w:rsidR="008D2A66">
        <w:t xml:space="preserve"> индикатор</w:t>
      </w:r>
      <w:r>
        <w:t>.</w:t>
      </w:r>
      <w:r w:rsidR="008D2A66" w:rsidRPr="008D2A66">
        <w:t xml:space="preserve"> </w:t>
      </w:r>
      <w:r w:rsidR="008D2A66">
        <w:t>Поэтому это скорее не часть ТЗ, а предложения для самостоятельного осмысливания и решения.</w:t>
      </w:r>
    </w:p>
    <w:p w:rsidR="001E5EBC" w:rsidRPr="00597390" w:rsidRDefault="001E5EBC" w:rsidP="00BE348F">
      <w:pPr>
        <w:spacing w:line="240" w:lineRule="auto"/>
        <w:rPr>
          <w:b/>
        </w:rPr>
      </w:pPr>
      <w:r w:rsidRPr="00597390">
        <w:rPr>
          <w:b/>
        </w:rPr>
        <w:t>Отметка уровня сигнала</w:t>
      </w:r>
    </w:p>
    <w:p w:rsidR="001E5EBC" w:rsidRDefault="001E5EBC" w:rsidP="001E5EBC">
      <w:pPr>
        <w:spacing w:line="240" w:lineRule="auto"/>
      </w:pPr>
      <w:r>
        <w:t>Будет полезно выводить на график хорошо заметное цветное пятно или горизонтальную полоску, по которой будет видно в каком конкретно месте и на каком уровне сработал сигнал. Как вариант подойдет стандартная ценовая метка</w:t>
      </w:r>
      <w:r w:rsidRPr="00714070">
        <w:t xml:space="preserve"> </w:t>
      </w:r>
      <w:r>
        <w:rPr>
          <w:lang w:val="en-US"/>
        </w:rPr>
        <w:t>meta</w:t>
      </w:r>
      <w:r w:rsidRPr="00714070">
        <w:t xml:space="preserve"> </w:t>
      </w:r>
      <w:r>
        <w:rPr>
          <w:lang w:val="en-US"/>
        </w:rPr>
        <w:t>trader</w:t>
      </w:r>
      <w:r>
        <w:t xml:space="preserve">. Но тогда она должна быть достаточно большой и заметной. </w:t>
      </w:r>
    </w:p>
    <w:p w:rsidR="001E5EBC" w:rsidRDefault="001E5EBC" w:rsidP="001E5EBC">
      <w:pPr>
        <w:spacing w:line="240" w:lineRule="auto"/>
      </w:pPr>
      <w:r>
        <w:t>Эта функция полезна для тех кто предпочитает ставить лимитники. Да и вообще можно быстро сориентироваться как далеко и куда убежала цена с момента срабатывания сигнала, не глядя на</w:t>
      </w:r>
      <w:r w:rsidRPr="001E5EBC">
        <w:t xml:space="preserve"> </w:t>
      </w:r>
      <w:r>
        <w:rPr>
          <w:lang w:val="en-US"/>
        </w:rPr>
        <w:t>ssrc</w:t>
      </w:r>
      <w:r w:rsidRPr="001E5EBC">
        <w:t xml:space="preserve"> </w:t>
      </w:r>
      <w:r>
        <w:t xml:space="preserve">и </w:t>
      </w:r>
      <w:r>
        <w:rPr>
          <w:lang w:val="en-US"/>
        </w:rPr>
        <w:t>tma</w:t>
      </w:r>
      <w:r w:rsidRPr="001E5EBC">
        <w:t>.</w:t>
      </w:r>
      <w:r>
        <w:t xml:space="preserve"> Это полезно не только для минимизации затрачиваемых усилий, но и для оперативности.</w:t>
      </w:r>
    </w:p>
    <w:p w:rsidR="00225B16" w:rsidRPr="00FF000F" w:rsidRDefault="00225B16" w:rsidP="001E5EBC">
      <w:pPr>
        <w:spacing w:line="240" w:lineRule="auto"/>
      </w:pPr>
      <w:r>
        <w:t>Как вариант, цену уровня сигнала можно писать рядом с сигнальным прямоугольником, напротив инструмента. Но это менее удобно.</w:t>
      </w:r>
    </w:p>
    <w:p w:rsidR="001E5EBC" w:rsidRPr="00513BF2" w:rsidRDefault="001E5EBC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Фильтр по времени</w:t>
      </w:r>
      <w:r w:rsidR="0006013C" w:rsidRPr="00513BF2">
        <w:rPr>
          <w:b/>
        </w:rPr>
        <w:tab/>
      </w:r>
    </w:p>
    <w:p w:rsidR="00597390" w:rsidRDefault="0006013C" w:rsidP="0006013C">
      <w:pPr>
        <w:tabs>
          <w:tab w:val="left" w:pos="2563"/>
        </w:tabs>
        <w:spacing w:line="240" w:lineRule="auto"/>
      </w:pPr>
      <w:r>
        <w:t xml:space="preserve">Я думаю лучше не использовать специальные индикаторы для этого. Они только грузят процессор. Кроме того у некоторых индикаторов вроде </w:t>
      </w:r>
      <w:r>
        <w:rPr>
          <w:lang w:val="en-US"/>
        </w:rPr>
        <w:t>Sonic</w:t>
      </w:r>
      <w:r>
        <w:t xml:space="preserve"> могут быть проблемы с синхронизацией. Лучше пусть в опциях будет возможность ставить диапазоны времени, во время которых сигналы не будут выводиться. Надо только разобраться на чем основывается индикатор – по времени сервера, на котором идет торговля или по времени компьютера. </w:t>
      </w:r>
    </w:p>
    <w:p w:rsidR="0006013C" w:rsidRDefault="0006013C" w:rsidP="0006013C">
      <w:pPr>
        <w:tabs>
          <w:tab w:val="left" w:pos="2563"/>
        </w:tabs>
        <w:spacing w:line="240" w:lineRule="auto"/>
      </w:pPr>
      <w:r>
        <w:t>Но так же необходимо, чтобы была возможность отключать такой фильтр.</w:t>
      </w:r>
      <w:r w:rsidR="00597390">
        <w:t xml:space="preserve"> Вот мне</w:t>
      </w:r>
      <w:r w:rsidR="00225B16">
        <w:t xml:space="preserve"> например он не очень то нужен, н</w:t>
      </w:r>
      <w:r w:rsidR="00597390">
        <w:t>о для некоторых он важен.</w:t>
      </w:r>
    </w:p>
    <w:p w:rsidR="00597390" w:rsidRPr="00597390" w:rsidRDefault="00597390" w:rsidP="0006013C">
      <w:pPr>
        <w:tabs>
          <w:tab w:val="left" w:pos="2563"/>
        </w:tabs>
        <w:spacing w:line="240" w:lineRule="auto"/>
        <w:rPr>
          <w:b/>
        </w:rPr>
      </w:pPr>
      <w:r w:rsidRPr="00597390">
        <w:rPr>
          <w:b/>
        </w:rPr>
        <w:t>Третий сигнал</w:t>
      </w:r>
    </w:p>
    <w:p w:rsidR="00597390" w:rsidRDefault="00597390" w:rsidP="0006013C">
      <w:pPr>
        <w:tabs>
          <w:tab w:val="left" w:pos="2563"/>
        </w:tabs>
        <w:spacing w:line="240" w:lineRule="auto"/>
      </w:pPr>
      <w:r>
        <w:t xml:space="preserve">Я думаю очень пригодился бы еще один сигнал. </w:t>
      </w:r>
      <w:r w:rsidRPr="006D6074">
        <w:t>[</w:t>
      </w:r>
      <w:r>
        <w:t>1.1+2.1</w:t>
      </w:r>
      <w:r w:rsidR="00565029">
        <w:t>+2.2</w:t>
      </w:r>
      <w:r>
        <w:t>+3.1</w:t>
      </w:r>
      <w:r w:rsidRPr="006D6074">
        <w:t>]</w:t>
      </w:r>
      <w:r w:rsidR="00225B16">
        <w:t xml:space="preserve"> То есть улучшенный сигнал </w:t>
      </w:r>
      <w:r>
        <w:t>без пятиминутного</w:t>
      </w:r>
      <w:r w:rsidR="00225B16">
        <w:t xml:space="preserve"> </w:t>
      </w:r>
      <w:r w:rsidR="00225B16">
        <w:rPr>
          <w:lang w:val="en-US"/>
        </w:rPr>
        <w:t>SSRC</w:t>
      </w:r>
      <w:r>
        <w:t xml:space="preserve">. Достаточно много бывает хороших входов в рынок по одному только 1.1 без рабочего 1.2. А там пусть каждый трейдер сам для себя решает заходить ли ему по такому сигналу или нет. </w:t>
      </w:r>
    </w:p>
    <w:p w:rsidR="00AD6D63" w:rsidRPr="006E0F98" w:rsidRDefault="00597390" w:rsidP="0006013C">
      <w:pPr>
        <w:tabs>
          <w:tab w:val="left" w:pos="2563"/>
        </w:tabs>
        <w:spacing w:line="240" w:lineRule="auto"/>
      </w:pPr>
      <w:r>
        <w:lastRenderedPageBreak/>
        <w:t>Пусть у такого сигнала будет к примеру зеленый цвет. Работает такой сигнал точно так же как обычный, но если появляются подходящие условия для желтого сигнала, то цвет меняется с зеленого на желтый. Точно так же как красный перекрывает желтый.</w:t>
      </w:r>
      <w:r>
        <w:br/>
      </w:r>
      <w:r>
        <w:br/>
        <w:t>Кстати</w:t>
      </w:r>
      <w:r w:rsidR="00025736">
        <w:t>,</w:t>
      </w:r>
      <w:r>
        <w:t xml:space="preserve"> можно поменять цвета местами, чтобы был как светофор. </w:t>
      </w:r>
      <w:r w:rsidRPr="00597390">
        <w:t>:)</w:t>
      </w:r>
      <w:r>
        <w:t xml:space="preserve"> Худший сигнал</w:t>
      </w:r>
      <w:r w:rsidR="00DE680B">
        <w:t xml:space="preserve"> (самый рисковый)</w:t>
      </w:r>
      <w:r>
        <w:t xml:space="preserve"> красный, а зеленый наоборот</w:t>
      </w:r>
      <w:r w:rsidR="00DE680B">
        <w:t xml:space="preserve"> самый качественный</w:t>
      </w:r>
      <w:r>
        <w:t xml:space="preserve">. </w:t>
      </w:r>
      <w:r w:rsidR="006E0F98">
        <w:t xml:space="preserve">А может наоборот, зеленый будет обозначать, что сигнал еще не зрелый. </w:t>
      </w:r>
      <w:r w:rsidR="006E0F98" w:rsidRPr="006E0F98">
        <w:rPr>
          <w:lang w:val="en-US"/>
        </w:rPr>
        <w:sym w:font="Wingdings" w:char="F04A"/>
      </w:r>
    </w:p>
    <w:p w:rsidR="00AD6D63" w:rsidRPr="00AD6D63" w:rsidRDefault="00AD6D63" w:rsidP="0006013C">
      <w:pPr>
        <w:tabs>
          <w:tab w:val="left" w:pos="2563"/>
        </w:tabs>
        <w:spacing w:line="240" w:lineRule="auto"/>
        <w:rPr>
          <w:b/>
        </w:rPr>
      </w:pPr>
      <w:r w:rsidRPr="00AD6D63">
        <w:rPr>
          <w:b/>
        </w:rPr>
        <w:t>Предупреждающий сигнал</w:t>
      </w:r>
    </w:p>
    <w:p w:rsidR="00AD6D63" w:rsidRDefault="00AD6D63" w:rsidP="0006013C">
      <w:pPr>
        <w:tabs>
          <w:tab w:val="left" w:pos="2563"/>
        </w:tabs>
        <w:spacing w:line="240" w:lineRule="auto"/>
      </w:pPr>
      <w:r>
        <w:rPr>
          <w:lang w:val="en-US"/>
        </w:rPr>
        <w:t>Ercon</w:t>
      </w:r>
      <w:r w:rsidRPr="00AD6D63">
        <w:t xml:space="preserve"> </w:t>
      </w:r>
      <w:r>
        <w:t xml:space="preserve">просил сделать такой сигнал, чтобы заранее смотреть на график до того как сработает основной сигнал. Только у него идея была завязана в уровнях </w:t>
      </w:r>
      <w:r>
        <w:rPr>
          <w:lang w:val="en-US"/>
        </w:rPr>
        <w:t>ssrc</w:t>
      </w:r>
      <w:r>
        <w:t xml:space="preserve">, а я предлагаю сделать предупреждающим сигналом условие 2.1, то есть метку от </w:t>
      </w:r>
      <w:r>
        <w:rPr>
          <w:lang w:val="en-US"/>
        </w:rPr>
        <w:t>TMA</w:t>
      </w:r>
      <w:r w:rsidRPr="00AD6D63">
        <w:t xml:space="preserve">. </w:t>
      </w:r>
      <w:r>
        <w:t>Все равно если есть такая метка, то и нормальные сигналы</w:t>
      </w:r>
      <w:r w:rsidR="00025736" w:rsidRPr="00025736">
        <w:t xml:space="preserve"> </w:t>
      </w:r>
      <w:r w:rsidR="00025736">
        <w:t>как правило</w:t>
      </w:r>
      <w:r>
        <w:t xml:space="preserve"> не за горами и если кому-то хочется следить, то пусть следит от метки, а не от уровней </w:t>
      </w:r>
      <w:r>
        <w:rPr>
          <w:lang w:val="en-US"/>
        </w:rPr>
        <w:t>SSRC</w:t>
      </w:r>
      <w:r w:rsidRPr="00AD6D63">
        <w:t xml:space="preserve">. </w:t>
      </w:r>
    </w:p>
    <w:p w:rsidR="00597390" w:rsidRDefault="00AD6D63" w:rsidP="0006013C">
      <w:pPr>
        <w:tabs>
          <w:tab w:val="left" w:pos="2563"/>
        </w:tabs>
        <w:spacing w:line="240" w:lineRule="auto"/>
      </w:pPr>
      <w:r>
        <w:t>Пусть на индикаторе такое предупреждение будет выглядеть как серый прямоугольник с инструментом. Он должен быть светлее, чем те инструменты по которым на текущий момент нет сигналов и предупреждений. И если у кого-то есть желание пусть в опциях отмечает, что подобные предупреждения появляются. А по умолчанию выключено.</w:t>
      </w:r>
    </w:p>
    <w:p w:rsidR="00513BF2" w:rsidRPr="00513BF2" w:rsidRDefault="00513BF2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Не обязательный пункт 3.1</w:t>
      </w:r>
    </w:p>
    <w:p w:rsidR="00513BF2" w:rsidRPr="00513BF2" w:rsidRDefault="00513BF2" w:rsidP="0006013C">
      <w:pPr>
        <w:tabs>
          <w:tab w:val="left" w:pos="2563"/>
        </w:tabs>
        <w:spacing w:line="240" w:lineRule="auto"/>
      </w:pPr>
      <w:r>
        <w:t xml:space="preserve">Тут из названия фичи все понятно. Выводим в опцию вкл\выкл фильтра </w:t>
      </w:r>
      <w:r w:rsidR="008D2A66">
        <w:t>соответствия</w:t>
      </w:r>
      <w:r>
        <w:t xml:space="preserve"> тренда. И если выключаем, то у нас чуть более рисковая торговля, зато больше простор для экспериментов. Может </w:t>
      </w:r>
      <w:r w:rsidR="002F1565">
        <w:t>при грамотном ММ это будет более прибыльно.</w:t>
      </w:r>
      <w:r>
        <w:t xml:space="preserve">  </w:t>
      </w:r>
    </w:p>
    <w:p w:rsidR="001E5EBC" w:rsidRDefault="002F1565" w:rsidP="00BE348F">
      <w:pPr>
        <w:spacing w:line="240" w:lineRule="auto"/>
      </w:pPr>
      <w:r>
        <w:t>От себя замечу, что по моему личному мнению из всех этих фич важнее всего сделать отметк</w:t>
      </w:r>
      <w:r w:rsidR="00025736">
        <w:t>у сигнала, на втором месте трет</w:t>
      </w:r>
      <w:r>
        <w:t>ий сигнал, а потом все остальное.</w:t>
      </w:r>
    </w:p>
    <w:p w:rsidR="008D2A66" w:rsidRDefault="008D2A66" w:rsidP="00BE348F">
      <w:pPr>
        <w:spacing w:line="240" w:lineRule="auto"/>
      </w:pPr>
    </w:p>
    <w:p w:rsidR="008D2A66" w:rsidRPr="00513BF2" w:rsidRDefault="008D2A66" w:rsidP="008D2A66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Опции</w:t>
      </w:r>
    </w:p>
    <w:p w:rsidR="008D2A66" w:rsidRPr="006F21A9" w:rsidRDefault="008D2A66" w:rsidP="008D2A66">
      <w:pPr>
        <w:spacing w:line="240" w:lineRule="auto"/>
        <w:rPr>
          <w:b/>
        </w:rPr>
      </w:pPr>
      <w:r w:rsidRPr="006F21A9">
        <w:rPr>
          <w:b/>
        </w:rPr>
        <w:t>Основные опции</w:t>
      </w:r>
    </w:p>
    <w:p w:rsidR="008D2A66" w:rsidRDefault="008D2A66" w:rsidP="008D2A66">
      <w:pPr>
        <w:spacing w:line="240" w:lineRule="auto"/>
      </w:pPr>
      <w:r>
        <w:t xml:space="preserve">1) ТФ для </w:t>
      </w:r>
      <w:r w:rsidRPr="00E35647">
        <w:rPr>
          <w:lang w:val="en-US"/>
        </w:rPr>
        <w:t>SSCRC</w:t>
      </w:r>
      <w:r w:rsidRPr="008A7BE0">
        <w:t>;</w:t>
      </w:r>
      <w:r>
        <w:t xml:space="preserve"> ТФ для </w:t>
      </w:r>
      <w:r w:rsidRPr="00E35647">
        <w:rPr>
          <w:lang w:val="en-US"/>
        </w:rPr>
        <w:t>SSCRC</w:t>
      </w:r>
      <w:r w:rsidRPr="00336646">
        <w:t>_</w:t>
      </w:r>
      <w:r w:rsidRPr="00E35647">
        <w:rPr>
          <w:lang w:val="en-US"/>
        </w:rPr>
        <w:t>MTF</w:t>
      </w:r>
      <w:r w:rsidRPr="008A7BE0">
        <w:t>;</w:t>
      </w:r>
      <w:r w:rsidRPr="00AB0C63">
        <w:t xml:space="preserve"> </w:t>
      </w:r>
      <w:r>
        <w:t xml:space="preserve">ТФ для условий </w:t>
      </w:r>
      <w:r w:rsidRPr="00E35647">
        <w:rPr>
          <w:lang w:val="en-US"/>
        </w:rPr>
        <w:t>TMA</w:t>
      </w:r>
      <w:r w:rsidRPr="00AB0C63">
        <w:t xml:space="preserve"> </w:t>
      </w:r>
      <w:r>
        <w:t>2.1 и 2.2</w:t>
      </w:r>
      <w:r w:rsidRPr="008A7BE0">
        <w:t>;</w:t>
      </w:r>
      <w:r>
        <w:t xml:space="preserve"> ТФ для определения тренда по </w:t>
      </w:r>
      <w:r w:rsidRPr="00E35647">
        <w:rPr>
          <w:lang w:val="en-US"/>
        </w:rPr>
        <w:t>TMA</w:t>
      </w:r>
      <w:r>
        <w:t xml:space="preserve"> (условие 3.1)</w:t>
      </w:r>
      <w:r w:rsidRPr="008A7BE0">
        <w:t>;</w:t>
      </w:r>
      <w:r>
        <w:t xml:space="preserve"> ТФ для условий 3.2 и 3.3. от </w:t>
      </w:r>
      <w:r w:rsidRPr="00E35647">
        <w:rPr>
          <w:lang w:val="en-US"/>
        </w:rPr>
        <w:t>TMA</w:t>
      </w:r>
      <w:r>
        <w:t>.</w:t>
      </w:r>
    </w:p>
    <w:p w:rsidR="008D2A66" w:rsidRDefault="008D2A66" w:rsidP="008D2A66">
      <w:pPr>
        <w:spacing w:line="240" w:lineRule="auto"/>
        <w:ind w:left="708"/>
      </w:pPr>
      <w:r>
        <w:t>Можно совместить ТФ для определения тренда и для условий 3.2., 3.3. от ТМА. Но если не совмещать, то больше пространства для экспериментов.</w:t>
      </w:r>
    </w:p>
    <w:p w:rsidR="008D2A66" w:rsidRDefault="008D2A66" w:rsidP="008D2A66">
      <w:pPr>
        <w:spacing w:line="240" w:lineRule="auto"/>
      </w:pPr>
      <w:r>
        <w:t>2) Наличие звукового сообщения при появлении сигнала</w:t>
      </w:r>
      <w:r w:rsidRPr="00B703CE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B703CE">
        <w:t xml:space="preserve">, </w:t>
      </w:r>
      <w:r>
        <w:t xml:space="preserve">выбор звука среди стандартных вариантов в папке </w:t>
      </w:r>
      <w:r>
        <w:rPr>
          <w:lang w:val="en-US"/>
        </w:rPr>
        <w:t>sounds</w:t>
      </w:r>
      <w:r w:rsidRPr="00B703CE">
        <w:t xml:space="preserve"> </w:t>
      </w:r>
      <w:r>
        <w:t xml:space="preserve">(как у алерта).  </w:t>
      </w:r>
    </w:p>
    <w:p w:rsidR="008D2A66" w:rsidRDefault="00A6548E" w:rsidP="008D2A66">
      <w:pPr>
        <w:spacing w:line="240" w:lineRule="auto"/>
        <w:ind w:left="708"/>
      </w:pPr>
      <w:r>
        <w:t xml:space="preserve">Можно сделать </w:t>
      </w:r>
      <w:r w:rsidR="008D2A66">
        <w:t>отдельн</w:t>
      </w:r>
      <w:r>
        <w:t>ые</w:t>
      </w:r>
      <w:r w:rsidR="008D2A66">
        <w:t xml:space="preserve"> варианты звука для сигналов по 2.1 и по 2.2.</w:t>
      </w:r>
    </w:p>
    <w:p w:rsidR="008D2A66" w:rsidRDefault="008D2A66" w:rsidP="008D2A66">
      <w:pPr>
        <w:spacing w:line="240" w:lineRule="auto"/>
      </w:pPr>
      <w:r>
        <w:t>3) Наличие текстового сообщения о появлении сигнала</w:t>
      </w:r>
      <w:r w:rsidRPr="009A65CF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>
        <w:t>. В нем должен быть указан инструмент, на котором сработал сигнал и время появления.</w:t>
      </w:r>
    </w:p>
    <w:p w:rsidR="008D2A66" w:rsidRPr="006F21A9" w:rsidRDefault="00447A36" w:rsidP="008D2A66">
      <w:pPr>
        <w:spacing w:line="240" w:lineRule="auto"/>
        <w:rPr>
          <w:b/>
        </w:rPr>
      </w:pPr>
      <w:r w:rsidRPr="006F21A9">
        <w:rPr>
          <w:b/>
        </w:rPr>
        <w:t>Не обязательные опции</w:t>
      </w:r>
    </w:p>
    <w:p w:rsidR="008D2A66" w:rsidRDefault="008D2A66" w:rsidP="008D2A66">
      <w:pPr>
        <w:spacing w:line="240" w:lineRule="auto"/>
      </w:pPr>
      <w:r>
        <w:t>4) Параметры отметки сиг</w:t>
      </w:r>
      <w:bookmarkStart w:id="0" w:name="_GoBack"/>
      <w:bookmarkEnd w:id="0"/>
      <w:r>
        <w:t>нала. Стандартные</w:t>
      </w:r>
      <w:r w:rsidRPr="002E36DE">
        <w:t>:</w:t>
      </w:r>
      <w:r>
        <w:t xml:space="preserve"> толщина, цвет и т.п. </w:t>
      </w:r>
    </w:p>
    <w:p w:rsidR="008D2A66" w:rsidRDefault="008D2A66" w:rsidP="008D2A66">
      <w:pPr>
        <w:spacing w:line="240" w:lineRule="auto"/>
      </w:pPr>
      <w:r>
        <w:t xml:space="preserve">5) Условие 3.1 (определение тренда)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513BF2">
        <w:t>.</w:t>
      </w:r>
    </w:p>
    <w:p w:rsidR="008D2A66" w:rsidRDefault="008D2A66" w:rsidP="00BE348F">
      <w:pPr>
        <w:spacing w:line="240" w:lineRule="auto"/>
      </w:pPr>
      <w:r w:rsidRPr="00513BF2">
        <w:t xml:space="preserve">6) </w:t>
      </w:r>
      <w:r>
        <w:t>Временной диапазон, в течении которого сигналы не выводятся. Возможно их таких надо будет делать несколько.</w:t>
      </w:r>
    </w:p>
    <w:p w:rsidR="00447A36" w:rsidRDefault="00447A36" w:rsidP="00447A36">
      <w:pPr>
        <w:tabs>
          <w:tab w:val="left" w:pos="6350"/>
        </w:tabs>
        <w:spacing w:line="240" w:lineRule="auto"/>
      </w:pPr>
      <w:r>
        <w:t>7) Количество баров для проверки тренда по условию 3.1. По умолчанию 5.</w:t>
      </w:r>
    </w:p>
    <w:p w:rsidR="00703789" w:rsidRPr="006E0F98" w:rsidRDefault="00447A36" w:rsidP="000274BD">
      <w:pPr>
        <w:spacing w:line="240" w:lineRule="auto"/>
      </w:pPr>
      <w:r>
        <w:lastRenderedPageBreak/>
        <w:t>8) Срок действия сигнала. По умолчанию 30 минут.</w:t>
      </w:r>
    </w:p>
    <w:sectPr w:rsidR="00703789" w:rsidRPr="006E0F98" w:rsidSect="006F21A9">
      <w:pgSz w:w="11906" w:h="16838"/>
      <w:pgMar w:top="709" w:right="850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00D" w:rsidRDefault="00C7000D" w:rsidP="006F21A9">
      <w:pPr>
        <w:spacing w:after="0" w:line="240" w:lineRule="auto"/>
      </w:pPr>
      <w:r>
        <w:separator/>
      </w:r>
    </w:p>
  </w:endnote>
  <w:endnote w:type="continuationSeparator" w:id="0">
    <w:p w:rsidR="00C7000D" w:rsidRDefault="00C7000D" w:rsidP="006F2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00D" w:rsidRDefault="00C7000D" w:rsidP="006F21A9">
      <w:pPr>
        <w:spacing w:after="0" w:line="240" w:lineRule="auto"/>
      </w:pPr>
      <w:r>
        <w:separator/>
      </w:r>
    </w:p>
  </w:footnote>
  <w:footnote w:type="continuationSeparator" w:id="0">
    <w:p w:rsidR="00C7000D" w:rsidRDefault="00C7000D" w:rsidP="006F21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18F1"/>
    <w:multiLevelType w:val="multilevel"/>
    <w:tmpl w:val="FAF054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5C071C3"/>
    <w:multiLevelType w:val="hybridMultilevel"/>
    <w:tmpl w:val="DB7CBE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336D1"/>
    <w:multiLevelType w:val="hybridMultilevel"/>
    <w:tmpl w:val="E8F0E09E"/>
    <w:lvl w:ilvl="0" w:tplc="D7EAE8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534B"/>
    <w:multiLevelType w:val="hybridMultilevel"/>
    <w:tmpl w:val="63F4E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E66E7"/>
    <w:multiLevelType w:val="multilevel"/>
    <w:tmpl w:val="E7509F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70361AF7"/>
    <w:multiLevelType w:val="multilevel"/>
    <w:tmpl w:val="47C4A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7C70345C"/>
    <w:multiLevelType w:val="multilevel"/>
    <w:tmpl w:val="D4F8A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DC"/>
    <w:rsid w:val="00025736"/>
    <w:rsid w:val="000274BD"/>
    <w:rsid w:val="00035835"/>
    <w:rsid w:val="00041B25"/>
    <w:rsid w:val="000576E6"/>
    <w:rsid w:val="0006013C"/>
    <w:rsid w:val="000A126D"/>
    <w:rsid w:val="000B4E01"/>
    <w:rsid w:val="000F324C"/>
    <w:rsid w:val="00113C7D"/>
    <w:rsid w:val="0012424A"/>
    <w:rsid w:val="001247BC"/>
    <w:rsid w:val="00192B05"/>
    <w:rsid w:val="001E5EBC"/>
    <w:rsid w:val="00206AE5"/>
    <w:rsid w:val="00225B16"/>
    <w:rsid w:val="002315F5"/>
    <w:rsid w:val="0029198D"/>
    <w:rsid w:val="002E36DE"/>
    <w:rsid w:val="002F1565"/>
    <w:rsid w:val="002F6518"/>
    <w:rsid w:val="003138D5"/>
    <w:rsid w:val="00330291"/>
    <w:rsid w:val="00336646"/>
    <w:rsid w:val="003502DC"/>
    <w:rsid w:val="003648D4"/>
    <w:rsid w:val="003B2D38"/>
    <w:rsid w:val="003E1C2B"/>
    <w:rsid w:val="00412F29"/>
    <w:rsid w:val="00425884"/>
    <w:rsid w:val="00447A36"/>
    <w:rsid w:val="00450AF4"/>
    <w:rsid w:val="004A559F"/>
    <w:rsid w:val="004E3BCE"/>
    <w:rsid w:val="00513BF2"/>
    <w:rsid w:val="00531908"/>
    <w:rsid w:val="005409BA"/>
    <w:rsid w:val="005517AD"/>
    <w:rsid w:val="005535D1"/>
    <w:rsid w:val="00565029"/>
    <w:rsid w:val="00592F9F"/>
    <w:rsid w:val="00597390"/>
    <w:rsid w:val="0061676E"/>
    <w:rsid w:val="00616C8A"/>
    <w:rsid w:val="00637F26"/>
    <w:rsid w:val="006671FF"/>
    <w:rsid w:val="006760B4"/>
    <w:rsid w:val="00680834"/>
    <w:rsid w:val="00691200"/>
    <w:rsid w:val="006D6074"/>
    <w:rsid w:val="006E0F98"/>
    <w:rsid w:val="006F21A9"/>
    <w:rsid w:val="006F6122"/>
    <w:rsid w:val="00703789"/>
    <w:rsid w:val="00714070"/>
    <w:rsid w:val="00726D1C"/>
    <w:rsid w:val="00776009"/>
    <w:rsid w:val="007B0313"/>
    <w:rsid w:val="008A7BE0"/>
    <w:rsid w:val="008D2A66"/>
    <w:rsid w:val="008E0D58"/>
    <w:rsid w:val="00900F59"/>
    <w:rsid w:val="00933783"/>
    <w:rsid w:val="009466D9"/>
    <w:rsid w:val="009574BD"/>
    <w:rsid w:val="00961327"/>
    <w:rsid w:val="009A65CF"/>
    <w:rsid w:val="009B5329"/>
    <w:rsid w:val="00A6548E"/>
    <w:rsid w:val="00A91C2B"/>
    <w:rsid w:val="00AA6888"/>
    <w:rsid w:val="00AB0C63"/>
    <w:rsid w:val="00AB6C60"/>
    <w:rsid w:val="00AD6D63"/>
    <w:rsid w:val="00AF64FD"/>
    <w:rsid w:val="00B703CE"/>
    <w:rsid w:val="00B81725"/>
    <w:rsid w:val="00B90052"/>
    <w:rsid w:val="00BD5526"/>
    <w:rsid w:val="00BE348F"/>
    <w:rsid w:val="00C65289"/>
    <w:rsid w:val="00C7000D"/>
    <w:rsid w:val="00C711AB"/>
    <w:rsid w:val="00CA1E7E"/>
    <w:rsid w:val="00CD0D2D"/>
    <w:rsid w:val="00D31373"/>
    <w:rsid w:val="00D34346"/>
    <w:rsid w:val="00D422CE"/>
    <w:rsid w:val="00DC17BB"/>
    <w:rsid w:val="00DE019E"/>
    <w:rsid w:val="00DE680B"/>
    <w:rsid w:val="00E35647"/>
    <w:rsid w:val="00E54B9E"/>
    <w:rsid w:val="00E564AF"/>
    <w:rsid w:val="00E57A5F"/>
    <w:rsid w:val="00E92E19"/>
    <w:rsid w:val="00F0282A"/>
    <w:rsid w:val="00F24F07"/>
    <w:rsid w:val="00F463FF"/>
    <w:rsid w:val="00F77E5F"/>
    <w:rsid w:val="00FA319F"/>
    <w:rsid w:val="00FE4291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5D606-8F6A-4E54-B6BC-8386BC8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8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F21A9"/>
  </w:style>
  <w:style w:type="paragraph" w:styleId="a6">
    <w:name w:val="footer"/>
    <w:basedOn w:val="a"/>
    <w:link w:val="a7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F2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9CAC5-33BE-4E06-B025-CACDA9DFB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5</Pages>
  <Words>1353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Alex1</cp:lastModifiedBy>
  <cp:revision>35</cp:revision>
  <dcterms:created xsi:type="dcterms:W3CDTF">2015-08-02T16:54:00Z</dcterms:created>
  <dcterms:modified xsi:type="dcterms:W3CDTF">2015-10-09T09:49:00Z</dcterms:modified>
</cp:coreProperties>
</file>