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C5" w:rsidRPr="001300C5" w:rsidRDefault="001300C5">
      <w:pPr>
        <w:rPr>
          <w:lang w:val="en-US"/>
        </w:rPr>
      </w:pPr>
      <w:r>
        <w:rPr>
          <w:lang w:val="en-US"/>
        </w:rPr>
        <w:t>Winner</w:t>
      </w:r>
    </w:p>
    <w:p w:rsidR="00442B00" w:rsidRPr="001300C5" w:rsidRDefault="003108E3">
      <w:r>
        <w:t xml:space="preserve">Валютная пара: </w:t>
      </w:r>
      <w:r>
        <w:rPr>
          <w:lang w:val="en-US"/>
        </w:rPr>
        <w:t>EURUSD</w:t>
      </w:r>
    </w:p>
    <w:p w:rsidR="003108E3" w:rsidRPr="001300C5" w:rsidRDefault="003108E3">
      <w:proofErr w:type="spellStart"/>
      <w:r>
        <w:t>Таймфрейм</w:t>
      </w:r>
      <w:proofErr w:type="spellEnd"/>
      <w:r>
        <w:t xml:space="preserve">: </w:t>
      </w:r>
      <w:r>
        <w:rPr>
          <w:lang w:val="en-US"/>
        </w:rPr>
        <w:t>D</w:t>
      </w:r>
      <w:r w:rsidRPr="001300C5">
        <w:t>1</w:t>
      </w:r>
    </w:p>
    <w:p w:rsidR="003108E3" w:rsidRPr="001300C5" w:rsidRDefault="003108E3"/>
    <w:p w:rsidR="003108E3" w:rsidRDefault="003108E3" w:rsidP="003108E3">
      <w:pPr>
        <w:ind w:firstLine="708"/>
      </w:pPr>
      <w:r>
        <w:t>В основе стратегии лежит идея того, что валютные курсы являются отражением состояния экономи</w:t>
      </w:r>
      <w:r w:rsidR="006F2A22">
        <w:t xml:space="preserve">ки </w:t>
      </w:r>
      <w:r>
        <w:t>стран</w:t>
      </w:r>
      <w:r w:rsidR="006F2A22">
        <w:t>, котор</w:t>
      </w:r>
      <w:r w:rsidR="00D8656A">
        <w:t>ую</w:t>
      </w:r>
      <w:r>
        <w:t xml:space="preserve">, в свою очередь, достаточно </w:t>
      </w:r>
      <w:r w:rsidR="00D8656A">
        <w:t>хорошо</w:t>
      </w:r>
      <w:r>
        <w:t xml:space="preserve"> характеризую</w:t>
      </w:r>
      <w:r w:rsidR="00D8656A">
        <w:t>т</w:t>
      </w:r>
      <w:r>
        <w:t xml:space="preserve"> основные фондовые индексы.</w:t>
      </w:r>
      <w:r w:rsidR="00DE64D5">
        <w:t xml:space="preserve"> Отслеживая </w:t>
      </w:r>
      <w:r w:rsidR="00D8656A">
        <w:t xml:space="preserve">взаимные </w:t>
      </w:r>
      <w:r w:rsidR="00DE64D5">
        <w:t>изменения фондовых индексов можно попытаться предсказать последующее изменение курса соответствующей валютной пар</w:t>
      </w:r>
      <w:r w:rsidR="006B3822">
        <w:t>ы</w:t>
      </w:r>
      <w:r w:rsidR="00DE64D5">
        <w:t>, поскольку экономика первична, а курс валют</w:t>
      </w:r>
      <w:r w:rsidR="00D8656A">
        <w:t>ы</w:t>
      </w:r>
      <w:r w:rsidR="00DE64D5">
        <w:t xml:space="preserve"> вторичен и отражает ее состояние.</w:t>
      </w:r>
    </w:p>
    <w:p w:rsidR="00DE64D5" w:rsidRPr="006B3822" w:rsidRDefault="00DE64D5" w:rsidP="00DE64D5">
      <w:pPr>
        <w:jc w:val="both"/>
      </w:pPr>
      <w:r>
        <w:tab/>
        <w:t xml:space="preserve">Для стратегии используется пара </w:t>
      </w:r>
      <w:r>
        <w:rPr>
          <w:lang w:val="en-US"/>
        </w:rPr>
        <w:t>EURUSD</w:t>
      </w:r>
      <w:r w:rsidRPr="00DE64D5">
        <w:t xml:space="preserve"> </w:t>
      </w:r>
      <w:r>
        <w:t xml:space="preserve">и фондовые индексы </w:t>
      </w:r>
      <w:r>
        <w:rPr>
          <w:lang w:val="en-US"/>
        </w:rPr>
        <w:t>NASDAQ</w:t>
      </w:r>
      <w:r w:rsidRPr="00DE64D5">
        <w:t xml:space="preserve"> 100 (</w:t>
      </w:r>
      <w:r>
        <w:t xml:space="preserve">США) и </w:t>
      </w:r>
      <w:r>
        <w:rPr>
          <w:lang w:val="en-US"/>
        </w:rPr>
        <w:t>DAX</w:t>
      </w:r>
      <w:r w:rsidRPr="00DE64D5">
        <w:t xml:space="preserve"> (важнейший фондовый индекс Германии</w:t>
      </w:r>
      <w:r>
        <w:t>).</w:t>
      </w:r>
    </w:p>
    <w:p w:rsidR="001300C5" w:rsidRDefault="001300C5" w:rsidP="00DE64D5">
      <w:pPr>
        <w:jc w:val="both"/>
      </w:pPr>
      <w:r>
        <w:t>Правила достаточно просты:</w:t>
      </w:r>
    </w:p>
    <w:p w:rsidR="001300C5" w:rsidRPr="00506BEB" w:rsidRDefault="001300C5" w:rsidP="00DE64D5">
      <w:pPr>
        <w:jc w:val="both"/>
      </w:pPr>
      <w:r>
        <w:t>Покупаем, когда индикатор касается линии -2500</w:t>
      </w:r>
      <w:r w:rsidR="00506BEB">
        <w:t xml:space="preserve"> </w:t>
      </w:r>
    </w:p>
    <w:p w:rsidR="001300C5" w:rsidRDefault="001300C5" w:rsidP="00DE64D5">
      <w:pPr>
        <w:jc w:val="both"/>
      </w:pPr>
      <w:r>
        <w:t>Продаем</w:t>
      </w:r>
      <w:r w:rsidRPr="001300C5">
        <w:t xml:space="preserve">, когда индикатор касается линии </w:t>
      </w:r>
      <w:r>
        <w:t>+</w:t>
      </w:r>
      <w:r w:rsidRPr="001300C5">
        <w:t>2500</w:t>
      </w:r>
    </w:p>
    <w:p w:rsidR="001300C5" w:rsidRDefault="001300C5" w:rsidP="00DE64D5">
      <w:pPr>
        <w:jc w:val="both"/>
      </w:pPr>
      <w:r>
        <w:t>Вход отложным ордером на пробой сигнальной свечи.</w:t>
      </w:r>
    </w:p>
    <w:p w:rsidR="001300C5" w:rsidRDefault="001300C5" w:rsidP="00DE64D5">
      <w:pPr>
        <w:jc w:val="both"/>
      </w:pPr>
      <w:r>
        <w:t>Стоп-</w:t>
      </w:r>
      <w:proofErr w:type="spellStart"/>
      <w:r>
        <w:t>лосс</w:t>
      </w:r>
      <w:proofErr w:type="spellEnd"/>
      <w:r>
        <w:t xml:space="preserve"> – за мин./макс. сигнальной свечи (или локальным </w:t>
      </w:r>
      <w:r w:rsidRPr="001300C5">
        <w:t>мин./макс.</w:t>
      </w:r>
      <w:r>
        <w:t xml:space="preserve">, если позволяет </w:t>
      </w:r>
      <w:proofErr w:type="gramStart"/>
      <w:r>
        <w:t>ММ</w:t>
      </w:r>
      <w:proofErr w:type="gramEnd"/>
      <w:r>
        <w:t xml:space="preserve"> и соотношение риск/прибыль)</w:t>
      </w:r>
    </w:p>
    <w:p w:rsidR="00774FC2" w:rsidRDefault="001300C5" w:rsidP="00DE64D5">
      <w:pPr>
        <w:jc w:val="both"/>
      </w:pPr>
      <w:r>
        <w:t xml:space="preserve">Цель – следующий сильный уровень. Соотношение риск/ прибыль желательно </w:t>
      </w:r>
      <w:r w:rsidR="006F2A22">
        <w:t xml:space="preserve">поддерживать как </w:t>
      </w:r>
      <w:r w:rsidR="00774FC2">
        <w:t>1:3.</w:t>
      </w:r>
    </w:p>
    <w:p w:rsidR="00774FC2" w:rsidRDefault="00774FC2" w:rsidP="00DE64D5">
      <w:pPr>
        <w:jc w:val="both"/>
      </w:pPr>
      <w:r>
        <w:t>При достижении ценой значения в 0,7-1</w:t>
      </w:r>
      <w:r>
        <w:rPr>
          <w:lang w:val="en-US"/>
        </w:rPr>
        <w:t>R</w:t>
      </w:r>
      <w:r w:rsidRPr="00774FC2">
        <w:t xml:space="preserve"> </w:t>
      </w:r>
      <w:r>
        <w:t xml:space="preserve">можно перевести в </w:t>
      </w:r>
      <w:proofErr w:type="spellStart"/>
      <w:r>
        <w:t>безубыток</w:t>
      </w:r>
      <w:proofErr w:type="spellEnd"/>
      <w:r>
        <w:t>.</w:t>
      </w:r>
    </w:p>
    <w:p w:rsidR="001300C5" w:rsidRDefault="00774FC2" w:rsidP="00DE64D5">
      <w:pPr>
        <w:jc w:val="both"/>
      </w:pPr>
      <w:r>
        <w:t xml:space="preserve">От торговли против тренда </w:t>
      </w:r>
      <w:r w:rsidR="006B3822">
        <w:t>лучше</w:t>
      </w:r>
      <w:r>
        <w:t xml:space="preserve"> воздержаться (можно использовать любой понравившийся индикатор тренда в качестве фильтра).</w:t>
      </w:r>
    </w:p>
    <w:p w:rsidR="00774FC2" w:rsidRDefault="00774FC2" w:rsidP="00DE64D5">
      <w:pPr>
        <w:jc w:val="both"/>
      </w:pPr>
      <w:r>
        <w:t xml:space="preserve">Желательно применять фильтр по свечным моделям/ паттернам </w:t>
      </w:r>
      <w:r>
        <w:rPr>
          <w:lang w:val="en-US"/>
        </w:rPr>
        <w:t>Price</w:t>
      </w:r>
      <w:r w:rsidRPr="00774FC2">
        <w:t xml:space="preserve"> </w:t>
      </w:r>
      <w:r>
        <w:rPr>
          <w:lang w:val="en-US"/>
        </w:rPr>
        <w:t>Action</w:t>
      </w:r>
      <w:r>
        <w:t xml:space="preserve"> и не открывать позиции при противоположном сигнале, </w:t>
      </w:r>
      <w:r w:rsidR="006B3822">
        <w:t xml:space="preserve">а </w:t>
      </w:r>
      <w:r w:rsidR="006F2A22">
        <w:t>так же можно</w:t>
      </w:r>
      <w:r>
        <w:t xml:space="preserve"> увеличить лот при сигналах подтверждения.</w:t>
      </w:r>
    </w:p>
    <w:p w:rsidR="006F2A22" w:rsidRDefault="006F2A22" w:rsidP="00303E54">
      <w:pPr>
        <w:spacing w:after="0"/>
        <w:jc w:val="both"/>
      </w:pPr>
      <w:proofErr w:type="gramStart"/>
      <w:r>
        <w:t xml:space="preserve">(Шаблон настроен на брокера </w:t>
      </w:r>
      <w:proofErr w:type="spellStart"/>
      <w:r>
        <w:rPr>
          <w:lang w:val="en-US"/>
        </w:rPr>
        <w:t>Alpari</w:t>
      </w:r>
      <w:proofErr w:type="spellEnd"/>
      <w:r>
        <w:t xml:space="preserve">, где индексы имеют </w:t>
      </w:r>
      <w:proofErr w:type="spellStart"/>
      <w:r>
        <w:t>тикеры</w:t>
      </w:r>
      <w:proofErr w:type="spellEnd"/>
      <w:r w:rsidR="00303E54">
        <w:t xml:space="preserve"> </w:t>
      </w:r>
      <w:proofErr w:type="gramEnd"/>
    </w:p>
    <w:p w:rsidR="006F2A22" w:rsidRDefault="006F2A22" w:rsidP="00303E54">
      <w:pPr>
        <w:spacing w:after="0"/>
        <w:jc w:val="both"/>
      </w:pPr>
      <w:r w:rsidRPr="006F2A22">
        <w:t xml:space="preserve">NASDAQ 100 </w:t>
      </w:r>
      <w:r>
        <w:t>– «</w:t>
      </w:r>
      <w:r w:rsidRPr="006F2A22">
        <w:t>_NQ100</w:t>
      </w:r>
      <w:r>
        <w:t>»</w:t>
      </w:r>
    </w:p>
    <w:p w:rsidR="006F2A22" w:rsidRPr="006F2A22" w:rsidRDefault="006F2A22" w:rsidP="00303E54">
      <w:pPr>
        <w:spacing w:after="0"/>
        <w:jc w:val="both"/>
      </w:pPr>
      <w:r w:rsidRPr="006F2A22">
        <w:t>DAX</w:t>
      </w:r>
      <w:r>
        <w:t xml:space="preserve"> – «</w:t>
      </w:r>
      <w:r w:rsidRPr="006F2A22">
        <w:t>_GX</w:t>
      </w:r>
      <w:r>
        <w:t>»</w:t>
      </w:r>
    </w:p>
    <w:p w:rsidR="001300C5" w:rsidRDefault="006F2A22" w:rsidP="00303E54">
      <w:pPr>
        <w:spacing w:after="0"/>
        <w:jc w:val="both"/>
      </w:pPr>
      <w:proofErr w:type="gramStart"/>
      <w:r>
        <w:t>Если у Вашего брокера они отличаются, исправьте параметры индикатора)</w:t>
      </w:r>
      <w:proofErr w:type="gramEnd"/>
    </w:p>
    <w:p w:rsidR="00303E54" w:rsidRDefault="00303E54" w:rsidP="00303E54">
      <w:pPr>
        <w:spacing w:after="0"/>
        <w:jc w:val="both"/>
      </w:pPr>
    </w:p>
    <w:p w:rsidR="006B3822" w:rsidRDefault="006B3822" w:rsidP="00DE64D5">
      <w:pPr>
        <w:jc w:val="both"/>
      </w:pPr>
      <w:r>
        <w:t>Всем профита!</w:t>
      </w:r>
    </w:p>
    <w:p w:rsidR="00CD20FC" w:rsidRPr="00CD20FC" w:rsidRDefault="00CD20FC" w:rsidP="00DE64D5">
      <w:pPr>
        <w:jc w:val="both"/>
        <w:rPr>
          <w:lang w:val="en-US"/>
        </w:rPr>
      </w:pPr>
      <w:proofErr w:type="spellStart"/>
      <w:r>
        <w:rPr>
          <w:lang w:val="en-US"/>
        </w:rPr>
        <w:t>Nightman</w:t>
      </w:r>
      <w:bookmarkStart w:id="0" w:name="_GoBack"/>
      <w:bookmarkEnd w:id="0"/>
      <w:proofErr w:type="spellEnd"/>
    </w:p>
    <w:sectPr w:rsidR="00CD20FC" w:rsidRPr="00CD2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164"/>
    <w:rsid w:val="001300C5"/>
    <w:rsid w:val="00303E54"/>
    <w:rsid w:val="003108E3"/>
    <w:rsid w:val="0033213E"/>
    <w:rsid w:val="00442B00"/>
    <w:rsid w:val="00506BEB"/>
    <w:rsid w:val="006B3822"/>
    <w:rsid w:val="006F2A22"/>
    <w:rsid w:val="00774FC2"/>
    <w:rsid w:val="00CD20FC"/>
    <w:rsid w:val="00D8656A"/>
    <w:rsid w:val="00DE64D5"/>
    <w:rsid w:val="00E7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Пашеков</dc:creator>
  <cp:keywords/>
  <dc:description/>
  <cp:lastModifiedBy>Пашеков</cp:lastModifiedBy>
  <cp:revision>8</cp:revision>
  <dcterms:created xsi:type="dcterms:W3CDTF">2015-10-12T06:49:00Z</dcterms:created>
  <dcterms:modified xsi:type="dcterms:W3CDTF">2015-10-12T08:57:00Z</dcterms:modified>
</cp:coreProperties>
</file>