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2F7E" w:rsidRPr="004B2F7E" w:rsidRDefault="004B2F7E" w:rsidP="004B2F7E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Verdana" w:eastAsia="Times New Roman" w:hAnsi="Verdana" w:cs="Times New Roman"/>
          <w:b/>
          <w:bCs/>
          <w:color w:val="000000"/>
          <w:kern w:val="36"/>
          <w:sz w:val="48"/>
          <w:szCs w:val="48"/>
          <w:lang w:eastAsia="ru-RU"/>
        </w:rPr>
      </w:pPr>
      <w:r w:rsidRPr="004B2F7E">
        <w:rPr>
          <w:rFonts w:ascii="Verdana" w:eastAsia="Times New Roman" w:hAnsi="Verdana" w:cs="Times New Roman"/>
          <w:b/>
          <w:bCs/>
          <w:color w:val="000000"/>
          <w:kern w:val="36"/>
          <w:sz w:val="48"/>
          <w:szCs w:val="48"/>
          <w:lang w:eastAsia="ru-RU"/>
        </w:rPr>
        <w:t>Руль</w:t>
      </w:r>
    </w:p>
    <w:p w:rsidR="004B2F7E" w:rsidRPr="004B2F7E" w:rsidRDefault="004B2F7E" w:rsidP="004B2F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F7E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.6pt" o:hralign="center" o:hrstd="t" o:hrnoshade="t" o:hr="t" fillcolor="#e1e1e1" stroked="f"/>
        </w:pict>
      </w:r>
    </w:p>
    <w:p w:rsidR="004B2F7E" w:rsidRDefault="004B2F7E" w:rsidP="004B2F7E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5"/>
          <w:szCs w:val="15"/>
          <w:lang w:eastAsia="ru-RU"/>
        </w:rPr>
      </w:pPr>
      <w:r w:rsidRPr="004B2F7E">
        <w:rPr>
          <w:rFonts w:ascii="Verdana" w:eastAsia="Times New Roman" w:hAnsi="Verdana" w:cs="Times New Roman"/>
          <w:b/>
          <w:bCs/>
          <w:color w:val="000000"/>
          <w:sz w:val="15"/>
          <w:szCs w:val="15"/>
          <w:lang w:eastAsia="ru-RU"/>
        </w:rPr>
        <w:t>Основн</w:t>
      </w:r>
      <w:r>
        <w:rPr>
          <w:rFonts w:ascii="Verdana" w:eastAsia="Times New Roman" w:hAnsi="Verdana" w:cs="Times New Roman"/>
          <w:b/>
          <w:bCs/>
          <w:color w:val="000000"/>
          <w:sz w:val="15"/>
          <w:szCs w:val="15"/>
          <w:lang w:eastAsia="ru-RU"/>
        </w:rPr>
        <w:t>ое</w:t>
      </w:r>
      <w:r w:rsidRPr="004B2F7E">
        <w:rPr>
          <w:rFonts w:ascii="Verdana" w:eastAsia="Times New Roman" w:hAnsi="Verdana" w:cs="Times New Roman"/>
          <w:b/>
          <w:bCs/>
          <w:color w:val="000000"/>
          <w:sz w:val="15"/>
          <w:szCs w:val="15"/>
          <w:lang w:eastAsia="ru-RU"/>
        </w:rPr>
        <w:t xml:space="preserve"> окн</w:t>
      </w:r>
      <w:r>
        <w:rPr>
          <w:rFonts w:ascii="Verdana" w:eastAsia="Times New Roman" w:hAnsi="Verdana" w:cs="Times New Roman"/>
          <w:b/>
          <w:bCs/>
          <w:color w:val="000000"/>
          <w:sz w:val="15"/>
          <w:szCs w:val="15"/>
          <w:lang w:eastAsia="ru-RU"/>
        </w:rPr>
        <w:t>о</w:t>
      </w:r>
      <w:r w:rsidRPr="004B2F7E">
        <w:rPr>
          <w:rFonts w:ascii="Verdana" w:eastAsia="Times New Roman" w:hAnsi="Verdana" w:cs="Times New Roman"/>
          <w:b/>
          <w:bCs/>
          <w:color w:val="000000"/>
          <w:sz w:val="15"/>
          <w:szCs w:val="15"/>
          <w:lang w:eastAsia="ru-RU"/>
        </w:rPr>
        <w:t xml:space="preserve"> советника</w:t>
      </w:r>
    </w:p>
    <w:p w:rsidR="004B2F7E" w:rsidRDefault="004B2F7E" w:rsidP="004B2F7E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5"/>
          <w:szCs w:val="15"/>
          <w:lang w:val="en-US" w:eastAsia="ru-RU"/>
        </w:rPr>
      </w:pPr>
      <w:r>
        <w:rPr>
          <w:rFonts w:ascii="Verdana" w:eastAsia="Times New Roman" w:hAnsi="Verdana" w:cs="Times New Roman"/>
          <w:noProof/>
          <w:color w:val="000000"/>
          <w:sz w:val="15"/>
          <w:szCs w:val="15"/>
          <w:lang w:eastAsia="ru-RU"/>
        </w:rPr>
        <w:drawing>
          <wp:inline distT="0" distB="0" distL="0" distR="0">
            <wp:extent cx="1600339" cy="2651990"/>
            <wp:effectExtent l="19050" t="0" r="0" b="0"/>
            <wp:docPr id="19" name="Рисунок 18" descr="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00339" cy="265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br/>
      </w:r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br/>
      </w:r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br/>
        <w:t>Основная задача советника — уменьшить просадку и закрыть все ордера, которые открыты другими советниками или вручную. Но в нем так же добавлены функции обычной торговли, так что теперь советник может быть использован как основной инструмент заработка.</w:t>
      </w:r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br/>
      </w:r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br/>
      </w:r>
      <w:r w:rsidRPr="004B2F7E">
        <w:rPr>
          <w:rFonts w:ascii="Verdana" w:eastAsia="Times New Roman" w:hAnsi="Verdana" w:cs="Times New Roman"/>
          <w:b/>
          <w:bCs/>
          <w:color w:val="000000"/>
          <w:sz w:val="15"/>
          <w:szCs w:val="15"/>
          <w:lang w:eastAsia="ru-RU"/>
        </w:rPr>
        <w:t>Принцип работы:</w:t>
      </w:r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br/>
      </w:r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br/>
        <w:t>Все действия советника контролируются встроенными индикаторами тренда</w:t>
      </w:r>
      <w:r>
        <w:rPr>
          <w:rFonts w:ascii="Verdana" w:eastAsia="Times New Roman" w:hAnsi="Verdana" w:cs="Times New Roman"/>
          <w:noProof/>
          <w:color w:val="000000"/>
          <w:sz w:val="15"/>
          <w:szCs w:val="15"/>
          <w:lang w:eastAsia="ru-RU"/>
        </w:rPr>
        <w:drawing>
          <wp:inline distT="0" distB="0" distL="0" distR="0">
            <wp:extent cx="1577477" cy="312447"/>
            <wp:effectExtent l="19050" t="0" r="3673" b="0"/>
            <wp:docPr id="17" name="Рисунок 16" descr="in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nd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77477" cy="3124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t xml:space="preserve">, но как показала практика, многие пользователи для ускорения процесса </w:t>
      </w:r>
      <w:proofErr w:type="spellStart"/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t>разруливания</w:t>
      </w:r>
      <w:proofErr w:type="spellEnd"/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t xml:space="preserve"> отключают их. Правильно это или нет, решает каждый для себя. Я лично смотрю по мере свободного времени, если у меня есть время часто заходить на ВПС и смотреть ситуацию, то отключаю индикаторы и даю советнику набрать больше объема, а если нет возможности неделю или больше посмотреть счет, то ставлю пару индикаторов на контроль. Добавлю, что если включить все индикаторы, то процесс </w:t>
      </w:r>
      <w:proofErr w:type="spellStart"/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t>разруливания</w:t>
      </w:r>
      <w:proofErr w:type="spellEnd"/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t xml:space="preserve"> может затянуться на годы, так что прежде чем так </w:t>
      </w:r>
      <w:proofErr w:type="spellStart"/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t>перстраховаться</w:t>
      </w:r>
      <w:proofErr w:type="spellEnd"/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t xml:space="preserve"> погоняйте советник в тестере и решите для себя сколько и на каких TF Вам нужно индикаторов.</w:t>
      </w:r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br/>
      </w:r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br/>
      </w:r>
      <w:r w:rsidRPr="004B2F7E">
        <w:rPr>
          <w:rFonts w:ascii="Verdana" w:eastAsia="Times New Roman" w:hAnsi="Verdana" w:cs="Times New Roman"/>
          <w:b/>
          <w:bCs/>
          <w:color w:val="000000"/>
          <w:sz w:val="15"/>
          <w:szCs w:val="15"/>
          <w:lang w:eastAsia="ru-RU"/>
        </w:rPr>
        <w:t>Основная торговля</w:t>
      </w:r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br/>
      </w:r>
      <w:r>
        <w:rPr>
          <w:rFonts w:ascii="Verdana" w:eastAsia="Times New Roman" w:hAnsi="Verdana" w:cs="Times New Roman"/>
          <w:noProof/>
          <w:color w:val="000000"/>
          <w:sz w:val="15"/>
          <w:szCs w:val="15"/>
          <w:lang w:eastAsia="ru-RU"/>
        </w:rPr>
        <w:drawing>
          <wp:inline distT="0" distB="0" distL="0" distR="0">
            <wp:extent cx="1592718" cy="655377"/>
            <wp:effectExtent l="19050" t="0" r="7482" b="0"/>
            <wp:docPr id="16" name="Рисунок 15" descr="trad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de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92718" cy="6553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br/>
      </w:r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br/>
        <w:t xml:space="preserve">При нажатии на кнопки </w:t>
      </w:r>
      <w:proofErr w:type="spellStart"/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t>buy</w:t>
      </w:r>
      <w:proofErr w:type="spellEnd"/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t xml:space="preserve"> </w:t>
      </w:r>
      <w:proofErr w:type="spellStart"/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t>sell</w:t>
      </w:r>
      <w:proofErr w:type="spellEnd"/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t xml:space="preserve"> или </w:t>
      </w:r>
      <w:proofErr w:type="spellStart"/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t>buystop</w:t>
      </w:r>
      <w:proofErr w:type="spellEnd"/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t xml:space="preserve"> </w:t>
      </w:r>
      <w:proofErr w:type="spellStart"/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t>sellstop</w:t>
      </w:r>
      <w:proofErr w:type="spellEnd"/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t xml:space="preserve"> немедленно будут выставлен соответствующий ордер с соответствующим объемом. Стоп ордера встанут на указанном расстоянии от цены (в данном случае 5 </w:t>
      </w:r>
      <w:proofErr w:type="spellStart"/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t>п</w:t>
      </w:r>
      <w:proofErr w:type="spellEnd"/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t>)</w:t>
      </w:r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br/>
        <w:t>Кнопки</w:t>
      </w:r>
      <w:r w:rsidRPr="004B2F7E">
        <w:rPr>
          <w:rFonts w:ascii="Verdana" w:eastAsia="Times New Roman" w:hAnsi="Verdana" w:cs="Times New Roman"/>
          <w:color w:val="000000"/>
          <w:sz w:val="15"/>
          <w:lang w:eastAsia="ru-RU"/>
        </w:rPr>
        <w:t> </w:t>
      </w:r>
      <w:proofErr w:type="spellStart"/>
      <w:r w:rsidRPr="004B2F7E">
        <w:rPr>
          <w:rFonts w:ascii="Verdana" w:eastAsia="Times New Roman" w:hAnsi="Verdana" w:cs="Times New Roman"/>
          <w:b/>
          <w:bCs/>
          <w:color w:val="000000"/>
          <w:sz w:val="15"/>
          <w:szCs w:val="15"/>
          <w:lang w:eastAsia="ru-RU"/>
        </w:rPr>
        <w:t>auto</w:t>
      </w:r>
      <w:proofErr w:type="spellEnd"/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br/>
        <w:t xml:space="preserve">Если нажать кнопку авто над </w:t>
      </w:r>
      <w:proofErr w:type="spellStart"/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t>buy</w:t>
      </w:r>
      <w:proofErr w:type="spellEnd"/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t xml:space="preserve"> или </w:t>
      </w:r>
      <w:proofErr w:type="spellStart"/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t>sell</w:t>
      </w:r>
      <w:proofErr w:type="spellEnd"/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t xml:space="preserve"> то соответствующие рыночные позиции будут открываться сами в соответствии с направлениями индикаторов, но только в том случае, если позиций в этом направлении нет.</w:t>
      </w:r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br/>
      </w:r>
      <w:r w:rsidRPr="004B2F7E">
        <w:rPr>
          <w:rFonts w:ascii="Verdana" w:eastAsia="Times New Roman" w:hAnsi="Verdana" w:cs="Times New Roman"/>
          <w:b/>
          <w:bCs/>
          <w:color w:val="000000"/>
          <w:sz w:val="15"/>
          <w:szCs w:val="15"/>
          <w:lang w:eastAsia="ru-RU"/>
        </w:rPr>
        <w:t>Пример:</w:t>
      </w:r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br/>
        <w:t>По данной валютной паре нет открытых позиций.</w:t>
      </w:r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br/>
        <w:t>Индикаторы все отключены (кнопки отжаты)</w:t>
      </w:r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br/>
        <w:t xml:space="preserve">Если нажаты кнопки </w:t>
      </w:r>
      <w:proofErr w:type="spellStart"/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t>auto</w:t>
      </w:r>
      <w:proofErr w:type="spellEnd"/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t xml:space="preserve"> над </w:t>
      </w:r>
      <w:proofErr w:type="spellStart"/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t>buy</w:t>
      </w:r>
      <w:proofErr w:type="spellEnd"/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t xml:space="preserve"> и </w:t>
      </w:r>
      <w:proofErr w:type="spellStart"/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t>sell</w:t>
      </w:r>
      <w:proofErr w:type="spellEnd"/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t xml:space="preserve"> то будут выставлены одновременно позиции </w:t>
      </w:r>
      <w:proofErr w:type="spellStart"/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t>buy</w:t>
      </w:r>
      <w:proofErr w:type="spellEnd"/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t xml:space="preserve"> и </w:t>
      </w:r>
      <w:proofErr w:type="spellStart"/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t>sell</w:t>
      </w:r>
      <w:proofErr w:type="spellEnd"/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t>.</w:t>
      </w:r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br/>
        <w:t>Если же были включены индикаторы, то позиции будут открываться при совпадении показаний всех индикаторов.</w:t>
      </w:r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br/>
      </w:r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br/>
        <w:t>Кнопка</w:t>
      </w:r>
      <w:r w:rsidRPr="004B2F7E">
        <w:rPr>
          <w:rFonts w:ascii="Verdana" w:eastAsia="Times New Roman" w:hAnsi="Verdana" w:cs="Times New Roman"/>
          <w:color w:val="000000"/>
          <w:sz w:val="15"/>
          <w:lang w:eastAsia="ru-RU"/>
        </w:rPr>
        <w:t> </w:t>
      </w:r>
      <w:proofErr w:type="spellStart"/>
      <w:r w:rsidRPr="004B2F7E">
        <w:rPr>
          <w:rFonts w:ascii="Verdana" w:eastAsia="Times New Roman" w:hAnsi="Verdana" w:cs="Times New Roman"/>
          <w:b/>
          <w:bCs/>
          <w:color w:val="000000"/>
          <w:sz w:val="15"/>
          <w:szCs w:val="15"/>
          <w:lang w:eastAsia="ru-RU"/>
        </w:rPr>
        <w:t>tral</w:t>
      </w:r>
      <w:proofErr w:type="spellEnd"/>
      <w:r w:rsidRPr="004B2F7E">
        <w:rPr>
          <w:rFonts w:ascii="Verdana" w:eastAsia="Times New Roman" w:hAnsi="Verdana" w:cs="Times New Roman"/>
          <w:b/>
          <w:bCs/>
          <w:color w:val="000000"/>
          <w:sz w:val="15"/>
          <w:szCs w:val="15"/>
          <w:lang w:eastAsia="ru-RU"/>
        </w:rPr>
        <w:t xml:space="preserve"> </w:t>
      </w:r>
      <w:proofErr w:type="spellStart"/>
      <w:r w:rsidRPr="004B2F7E">
        <w:rPr>
          <w:rFonts w:ascii="Verdana" w:eastAsia="Times New Roman" w:hAnsi="Verdana" w:cs="Times New Roman"/>
          <w:b/>
          <w:bCs/>
          <w:color w:val="000000"/>
          <w:sz w:val="15"/>
          <w:szCs w:val="15"/>
          <w:lang w:eastAsia="ru-RU"/>
        </w:rPr>
        <w:t>order</w:t>
      </w:r>
      <w:proofErr w:type="spellEnd"/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br/>
        <w:t xml:space="preserve">Если кнопка нажата, то в любой момент времени независимо от индикаторов будет открыто два стоп ордера по экстремумам свечей указанного в </w:t>
      </w:r>
      <w:proofErr w:type="spellStart"/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t>параметраз</w:t>
      </w:r>
      <w:proofErr w:type="spellEnd"/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t xml:space="preserve"> </w:t>
      </w:r>
      <w:proofErr w:type="spellStart"/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t>таймфрейма</w:t>
      </w:r>
      <w:proofErr w:type="spellEnd"/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t xml:space="preserve">. </w:t>
      </w:r>
      <w:proofErr w:type="spellStart"/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t>TF_Tral_Candle</w:t>
      </w:r>
      <w:proofErr w:type="spellEnd"/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t xml:space="preserve"> но не ближе заданного в этой панели расстояния (в данном случае 5п). Далее если цена идет вниз, то </w:t>
      </w:r>
      <w:proofErr w:type="spellStart"/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t>sellstop</w:t>
      </w:r>
      <w:proofErr w:type="spellEnd"/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t xml:space="preserve"> стоит на месте, а </w:t>
      </w:r>
      <w:proofErr w:type="spellStart"/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t>buystop</w:t>
      </w:r>
      <w:proofErr w:type="spellEnd"/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t xml:space="preserve"> перемещается вниз по заданным свечам, следуя за ценой. После срабатывания </w:t>
      </w:r>
      <w:proofErr w:type="spellStart"/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t>sellstop</w:t>
      </w:r>
      <w:proofErr w:type="spellEnd"/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t xml:space="preserve"> сразу будет выставлен новый </w:t>
      </w:r>
      <w:proofErr w:type="spellStart"/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t>sellstop</w:t>
      </w:r>
      <w:proofErr w:type="spellEnd"/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t xml:space="preserve"> указанного объема.</w:t>
      </w:r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br/>
      </w:r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br/>
      </w:r>
      <w:r w:rsidRPr="004B2F7E">
        <w:rPr>
          <w:rFonts w:ascii="Verdana" w:eastAsia="Times New Roman" w:hAnsi="Verdana" w:cs="Times New Roman"/>
          <w:b/>
          <w:bCs/>
          <w:color w:val="000000"/>
          <w:sz w:val="15"/>
          <w:szCs w:val="15"/>
          <w:lang w:eastAsia="ru-RU"/>
        </w:rPr>
        <w:t>Закрытие по прибыли</w:t>
      </w:r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br/>
        <w:t>Функция задается параметром</w:t>
      </w:r>
      <w:r w:rsidRPr="004B2F7E">
        <w:rPr>
          <w:rFonts w:ascii="Verdana" w:eastAsia="Times New Roman" w:hAnsi="Verdana" w:cs="Times New Roman"/>
          <w:color w:val="000000"/>
          <w:sz w:val="15"/>
          <w:lang w:eastAsia="ru-RU"/>
        </w:rPr>
        <w:t> </w:t>
      </w:r>
      <w:proofErr w:type="spellStart"/>
      <w:r w:rsidRPr="004B2F7E">
        <w:rPr>
          <w:rFonts w:ascii="Verdana" w:eastAsia="Times New Roman" w:hAnsi="Verdana" w:cs="Times New Roman"/>
          <w:b/>
          <w:bCs/>
          <w:color w:val="000000"/>
          <w:sz w:val="15"/>
          <w:szCs w:val="15"/>
          <w:lang w:eastAsia="ru-RU"/>
        </w:rPr>
        <w:t>AllSumProfit</w:t>
      </w:r>
      <w:proofErr w:type="spellEnd"/>
      <w:r w:rsidRPr="004B2F7E">
        <w:rPr>
          <w:rFonts w:ascii="Verdana" w:eastAsia="Times New Roman" w:hAnsi="Verdana" w:cs="Times New Roman"/>
          <w:b/>
          <w:bCs/>
          <w:color w:val="000000"/>
          <w:sz w:val="15"/>
          <w:lang w:eastAsia="ru-RU"/>
        </w:rPr>
        <w:t> </w:t>
      </w:r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t>- % прибыли для закрытия всех ордеров</w:t>
      </w:r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br/>
        <w:t>Но лучше ее задавать непосредственно в окне настроек советника. При значении 0 функция отключена.</w:t>
      </w:r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br/>
      </w:r>
      <w:r>
        <w:rPr>
          <w:rFonts w:ascii="Verdana" w:eastAsia="Times New Roman" w:hAnsi="Verdana" w:cs="Times New Roman"/>
          <w:noProof/>
          <w:color w:val="000000"/>
          <w:sz w:val="15"/>
          <w:szCs w:val="15"/>
          <w:lang w:eastAsia="ru-RU"/>
        </w:rPr>
        <w:lastRenderedPageBreak/>
        <w:drawing>
          <wp:inline distT="0" distB="0" distL="0" distR="0">
            <wp:extent cx="4762913" cy="2697714"/>
            <wp:effectExtent l="19050" t="0" r="0" b="0"/>
            <wp:docPr id="15" name="Рисунок 14" descr="profit clos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ofit close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913" cy="2697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br/>
        <w:t>В левой части в окне параметров (отмечено желтым маркером)</w:t>
      </w:r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br/>
        <w:t>Функция работает только в том случае, если нет открытых встречных позиций.</w:t>
      </w:r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br/>
      </w:r>
      <w:r w:rsidRPr="004B2F7E">
        <w:rPr>
          <w:rFonts w:ascii="Verdana" w:eastAsia="Times New Roman" w:hAnsi="Verdana" w:cs="Times New Roman"/>
          <w:b/>
          <w:bCs/>
          <w:color w:val="000000"/>
          <w:sz w:val="15"/>
          <w:szCs w:val="15"/>
          <w:lang w:eastAsia="ru-RU"/>
        </w:rPr>
        <w:t>Пример:</w:t>
      </w:r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br/>
        <w:t xml:space="preserve">Открыто несколько ордеров </w:t>
      </w:r>
      <w:proofErr w:type="spellStart"/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t>buy</w:t>
      </w:r>
      <w:proofErr w:type="spellEnd"/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t xml:space="preserve">, установлена прибыль 0,5% от депозита (50 </w:t>
      </w:r>
      <w:proofErr w:type="spellStart"/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t>usd</w:t>
      </w:r>
      <w:proofErr w:type="spellEnd"/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t>)</w:t>
      </w:r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br/>
      </w:r>
      <w:r>
        <w:rPr>
          <w:rFonts w:ascii="Verdana" w:eastAsia="Times New Roman" w:hAnsi="Verdana" w:cs="Times New Roman"/>
          <w:noProof/>
          <w:color w:val="000000"/>
          <w:sz w:val="15"/>
          <w:szCs w:val="15"/>
          <w:lang w:eastAsia="ru-RU"/>
        </w:rPr>
        <w:drawing>
          <wp:inline distT="0" distB="0" distL="0" distR="0">
            <wp:extent cx="5940425" cy="3245485"/>
            <wp:effectExtent l="19050" t="0" r="3175" b="0"/>
            <wp:docPr id="14" name="Рисунок 13" descr="trad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de1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245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br/>
        <w:t xml:space="preserve">как только их суммарная прибыль составит 50 </w:t>
      </w:r>
      <w:proofErr w:type="spellStart"/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t>usd</w:t>
      </w:r>
      <w:proofErr w:type="spellEnd"/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t xml:space="preserve"> так все ордера закрываются.</w:t>
      </w:r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br/>
      </w:r>
      <w:r>
        <w:rPr>
          <w:rFonts w:ascii="Verdana" w:eastAsia="Times New Roman" w:hAnsi="Verdana" w:cs="Times New Roman"/>
          <w:noProof/>
          <w:color w:val="000000"/>
          <w:sz w:val="15"/>
          <w:szCs w:val="15"/>
          <w:lang w:eastAsia="ru-RU"/>
        </w:rPr>
        <w:drawing>
          <wp:inline distT="0" distB="0" distL="0" distR="0">
            <wp:extent cx="5940425" cy="3245485"/>
            <wp:effectExtent l="19050" t="0" r="3175" b="0"/>
            <wp:docPr id="13" name="Рисунок 12" descr="trad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de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245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br/>
      </w:r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lastRenderedPageBreak/>
        <w:br/>
        <w:t>Если же по текущей валютной паре открыто несколько разнонаправленных позиций, то включается в работу</w:t>
      </w:r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br/>
      </w:r>
      <w:r w:rsidRPr="004B2F7E">
        <w:rPr>
          <w:rFonts w:ascii="Verdana" w:eastAsia="Times New Roman" w:hAnsi="Verdana" w:cs="Times New Roman"/>
          <w:b/>
          <w:bCs/>
          <w:color w:val="000000"/>
          <w:sz w:val="15"/>
          <w:szCs w:val="15"/>
          <w:lang w:eastAsia="ru-RU"/>
        </w:rPr>
        <w:t>Закрытие дальних убыточных ордеров (</w:t>
      </w:r>
      <w:proofErr w:type="spellStart"/>
      <w:r w:rsidRPr="004B2F7E">
        <w:rPr>
          <w:rFonts w:ascii="Verdana" w:eastAsia="Times New Roman" w:hAnsi="Verdana" w:cs="Times New Roman"/>
          <w:b/>
          <w:bCs/>
          <w:color w:val="000000"/>
          <w:sz w:val="15"/>
          <w:szCs w:val="15"/>
          <w:lang w:eastAsia="ru-RU"/>
        </w:rPr>
        <w:t>разруливание</w:t>
      </w:r>
      <w:proofErr w:type="spellEnd"/>
      <w:r w:rsidRPr="004B2F7E">
        <w:rPr>
          <w:rFonts w:ascii="Verdana" w:eastAsia="Times New Roman" w:hAnsi="Verdana" w:cs="Times New Roman"/>
          <w:b/>
          <w:bCs/>
          <w:color w:val="000000"/>
          <w:sz w:val="15"/>
          <w:szCs w:val="15"/>
          <w:lang w:eastAsia="ru-RU"/>
        </w:rPr>
        <w:t>)</w:t>
      </w:r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br/>
        <w:t xml:space="preserve">Работа </w:t>
      </w:r>
      <w:proofErr w:type="spellStart"/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t>разруливателя</w:t>
      </w:r>
      <w:proofErr w:type="spellEnd"/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t xml:space="preserve"> начинается с того, что советник находит дальние от текущей цены ордера и пытается их закрыть за счет прибыли других ордеров. Можно указать советнику конкретный ордер, задав его </w:t>
      </w:r>
      <w:proofErr w:type="spellStart"/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t>тикет</w:t>
      </w:r>
      <w:proofErr w:type="spellEnd"/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t xml:space="preserve"> в параметрах, тогда советник </w:t>
      </w:r>
      <w:proofErr w:type="spellStart"/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t>разрулит</w:t>
      </w:r>
      <w:proofErr w:type="spellEnd"/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t xml:space="preserve"> (закроет в плюс) именно его и </w:t>
      </w:r>
      <w:proofErr w:type="spellStart"/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t>остановится.Если</w:t>
      </w:r>
      <w:proofErr w:type="spellEnd"/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t xml:space="preserve"> задан 0 то советник сам находит дальние.</w:t>
      </w:r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br/>
      </w:r>
      <w:r>
        <w:rPr>
          <w:rFonts w:ascii="Verdana" w:eastAsia="Times New Roman" w:hAnsi="Verdana" w:cs="Times New Roman"/>
          <w:noProof/>
          <w:color w:val="000000"/>
          <w:sz w:val="15"/>
          <w:szCs w:val="15"/>
          <w:lang w:eastAsia="ru-RU"/>
        </w:rPr>
        <w:drawing>
          <wp:inline distT="0" distB="0" distL="0" distR="0">
            <wp:extent cx="4107536" cy="2758679"/>
            <wp:effectExtent l="19050" t="0" r="7264" b="0"/>
            <wp:docPr id="12" name="Рисунок 11" descr="u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o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07536" cy="27586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br/>
        <w:t xml:space="preserve">В данном случае </w:t>
      </w:r>
      <w:proofErr w:type="spellStart"/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t>buy</w:t>
      </w:r>
      <w:proofErr w:type="spellEnd"/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t xml:space="preserve"> с </w:t>
      </w:r>
      <w:proofErr w:type="spellStart"/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t>тикетом</w:t>
      </w:r>
      <w:proofErr w:type="spellEnd"/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t xml:space="preserve"> 7 и </w:t>
      </w:r>
      <w:proofErr w:type="spellStart"/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t>sell</w:t>
      </w:r>
      <w:proofErr w:type="spellEnd"/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t xml:space="preserve"> с </w:t>
      </w:r>
      <w:proofErr w:type="spellStart"/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t>тикетом</w:t>
      </w:r>
      <w:proofErr w:type="spellEnd"/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t xml:space="preserve"> 18</w:t>
      </w:r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br/>
      </w:r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br/>
      </w:r>
      <w:r w:rsidRPr="004B2F7E">
        <w:rPr>
          <w:rFonts w:ascii="Verdana" w:eastAsia="Times New Roman" w:hAnsi="Verdana" w:cs="Times New Roman"/>
          <w:b/>
          <w:bCs/>
          <w:color w:val="000000"/>
          <w:sz w:val="15"/>
          <w:szCs w:val="15"/>
          <w:lang w:eastAsia="ru-RU"/>
        </w:rPr>
        <w:t>Закрывает советник ордера разными способами:</w:t>
      </w:r>
      <w:r w:rsidRPr="004B2F7E">
        <w:rPr>
          <w:rFonts w:ascii="Verdana" w:eastAsia="Times New Roman" w:hAnsi="Verdana" w:cs="Times New Roman"/>
          <w:b/>
          <w:bCs/>
          <w:color w:val="000000"/>
          <w:sz w:val="15"/>
          <w:szCs w:val="15"/>
          <w:lang w:eastAsia="ru-RU"/>
        </w:rPr>
        <w:br/>
      </w:r>
      <w:r>
        <w:rPr>
          <w:rFonts w:ascii="Verdana" w:eastAsia="Times New Roman" w:hAnsi="Verdana" w:cs="Times New Roman"/>
          <w:b/>
          <w:bCs/>
          <w:noProof/>
          <w:color w:val="000000"/>
          <w:sz w:val="15"/>
          <w:szCs w:val="15"/>
          <w:lang w:eastAsia="ru-RU"/>
        </w:rPr>
        <w:drawing>
          <wp:inline distT="0" distB="0" distL="0" distR="0">
            <wp:extent cx="1562235" cy="975445"/>
            <wp:effectExtent l="19050" t="0" r="0" b="0"/>
            <wp:docPr id="11" name="Рисунок 10" descr="ru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u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62235" cy="975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B2F7E">
        <w:rPr>
          <w:rFonts w:ascii="Verdana" w:eastAsia="Times New Roman" w:hAnsi="Verdana" w:cs="Times New Roman"/>
          <w:b/>
          <w:bCs/>
          <w:color w:val="000000"/>
          <w:sz w:val="15"/>
          <w:szCs w:val="15"/>
          <w:lang w:eastAsia="ru-RU"/>
        </w:rPr>
        <w:br/>
        <w:t>1. Усреднение против тренда.</w:t>
      </w:r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br/>
      </w:r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br/>
        <w:t xml:space="preserve">Усреднение в данном случае не обычное, когда мы берем весь объем ордера и начинаем его усреднять другими ордерами, выставляя при этом огромные лоты и увеличивая тем самым просадку. Советник дробит убыточный ордер на несколько частей (задается в параметрах) и уже по отдельности каждую часть закрывает. На это конечно уходит больше времени, чем на закрытие всего ордера разом, зато просадка в разы меньше. Такое закрытие идет одновременно в обоих направлениях, т.е. одновременно </w:t>
      </w:r>
      <w:proofErr w:type="spellStart"/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t>разруливаем</w:t>
      </w:r>
      <w:proofErr w:type="spellEnd"/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t xml:space="preserve"> самый верхний </w:t>
      </w:r>
      <w:proofErr w:type="spellStart"/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t>buy</w:t>
      </w:r>
      <w:proofErr w:type="spellEnd"/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t xml:space="preserve"> и самый нижний </w:t>
      </w:r>
      <w:proofErr w:type="spellStart"/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t>sell</w:t>
      </w:r>
      <w:proofErr w:type="spellEnd"/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t xml:space="preserve">. </w:t>
      </w:r>
      <w:proofErr w:type="spellStart"/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t>Разруливающие</w:t>
      </w:r>
      <w:proofErr w:type="spellEnd"/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t xml:space="preserve"> ордера </w:t>
      </w:r>
      <w:proofErr w:type="spellStart"/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t>выставляюстся</w:t>
      </w:r>
      <w:proofErr w:type="spellEnd"/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t xml:space="preserve"> в зависимости от показаний индикатора.</w:t>
      </w:r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br/>
        <w:t>Лот который откусываем у убыточной позиции и первый усредняющий ордер задаются в параметрах. Последующие лоты выставляются через заданный шаг с увеличением лота на коэффициент.</w:t>
      </w:r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br/>
      </w:r>
      <w:r>
        <w:rPr>
          <w:rFonts w:ascii="Verdana" w:eastAsia="Times New Roman" w:hAnsi="Verdana" w:cs="Times New Roman"/>
          <w:noProof/>
          <w:color w:val="000000"/>
          <w:sz w:val="15"/>
          <w:szCs w:val="15"/>
          <w:lang w:eastAsia="ru-RU"/>
        </w:rPr>
        <w:drawing>
          <wp:inline distT="0" distB="0" distL="0" distR="0">
            <wp:extent cx="2964437" cy="655377"/>
            <wp:effectExtent l="19050" t="0" r="7363" b="0"/>
            <wp:docPr id="1" name="Рисунок 0" descr="lotru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tru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64437" cy="6553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br/>
      </w:r>
      <w:r w:rsidRPr="004B2F7E">
        <w:rPr>
          <w:rFonts w:ascii="Verdana" w:eastAsia="Times New Roman" w:hAnsi="Verdana" w:cs="Times New Roman"/>
          <w:i/>
          <w:iCs/>
          <w:color w:val="000000"/>
          <w:sz w:val="15"/>
          <w:szCs w:val="15"/>
          <w:lang w:eastAsia="ru-RU"/>
        </w:rPr>
        <w:t>Если включены индикаторы, то все усредняющие ордера выставляются при совпадении направлений индикаторов!</w:t>
      </w:r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br/>
        <w:t xml:space="preserve">Если нажата кнопка </w:t>
      </w:r>
      <w:proofErr w:type="spellStart"/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t>auto</w:t>
      </w:r>
      <w:proofErr w:type="spellEnd"/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t xml:space="preserve"> то при заданном убытке (в нашем случае 50%) функция отключается, а ниже принудительно включается.</w:t>
      </w:r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br/>
      </w:r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br/>
      </w:r>
      <w:r w:rsidRPr="004B2F7E">
        <w:rPr>
          <w:rFonts w:ascii="Verdana" w:eastAsia="Times New Roman" w:hAnsi="Verdana" w:cs="Times New Roman"/>
          <w:b/>
          <w:bCs/>
          <w:color w:val="000000"/>
          <w:sz w:val="15"/>
          <w:szCs w:val="15"/>
          <w:lang w:eastAsia="ru-RU"/>
        </w:rPr>
        <w:t xml:space="preserve">2. </w:t>
      </w:r>
      <w:proofErr w:type="spellStart"/>
      <w:r w:rsidRPr="004B2F7E">
        <w:rPr>
          <w:rFonts w:ascii="Verdana" w:eastAsia="Times New Roman" w:hAnsi="Verdana" w:cs="Times New Roman"/>
          <w:b/>
          <w:bCs/>
          <w:color w:val="000000"/>
          <w:sz w:val="15"/>
          <w:szCs w:val="15"/>
          <w:lang w:eastAsia="ru-RU"/>
        </w:rPr>
        <w:t>Локирование</w:t>
      </w:r>
      <w:proofErr w:type="spellEnd"/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br/>
      </w:r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br/>
        <w:t xml:space="preserve">Во время работы советник страхует депозит </w:t>
      </w:r>
      <w:proofErr w:type="spellStart"/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t>локирующими</w:t>
      </w:r>
      <w:proofErr w:type="spellEnd"/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t xml:space="preserve"> ордерами. </w:t>
      </w:r>
      <w:proofErr w:type="spellStart"/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t>Лок</w:t>
      </w:r>
      <w:proofErr w:type="spellEnd"/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t xml:space="preserve"> включается вручную нажатием кнопки </w:t>
      </w:r>
      <w:proofErr w:type="spellStart"/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t>Lock</w:t>
      </w:r>
      <w:proofErr w:type="spellEnd"/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t xml:space="preserve"> или же принудительно, если просадка по данной валютной паре достигла критического процента заданного в параметрах (по умолчанию 50%). </w:t>
      </w:r>
      <w:proofErr w:type="spellStart"/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t>Лок</w:t>
      </w:r>
      <w:proofErr w:type="spellEnd"/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t xml:space="preserve"> ордера выставляются не разом, а </w:t>
      </w:r>
      <w:proofErr w:type="spellStart"/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t>распределенно</w:t>
      </w:r>
      <w:proofErr w:type="spellEnd"/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t xml:space="preserve">. Причем распределение идет не только по цене (сетка) а еще и по лотам. Первоначально советник вычисляет дисбаланс </w:t>
      </w:r>
      <w:proofErr w:type="spellStart"/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t>buy</w:t>
      </w:r>
      <w:proofErr w:type="spellEnd"/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t xml:space="preserve"> и </w:t>
      </w:r>
      <w:proofErr w:type="spellStart"/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t>sell</w:t>
      </w:r>
      <w:proofErr w:type="spellEnd"/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t xml:space="preserve"> ордеров. Допустим у нас всего 10 лот </w:t>
      </w:r>
      <w:proofErr w:type="spellStart"/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t>buy</w:t>
      </w:r>
      <w:proofErr w:type="spellEnd"/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t xml:space="preserve"> и 25 лот </w:t>
      </w:r>
      <w:proofErr w:type="spellStart"/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t>sell</w:t>
      </w:r>
      <w:proofErr w:type="spellEnd"/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t xml:space="preserve">. Имеем дисбаланс 15 лот в сторону </w:t>
      </w:r>
      <w:proofErr w:type="spellStart"/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t>buy</w:t>
      </w:r>
      <w:proofErr w:type="spellEnd"/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t xml:space="preserve">. Советник делит его на заданное кол-во частей, например 10. Далее советник анализирует по встроенному индикатору направление движения цены и по этому направлению выставляет первый </w:t>
      </w:r>
      <w:proofErr w:type="spellStart"/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t>лок</w:t>
      </w:r>
      <w:proofErr w:type="spellEnd"/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t xml:space="preserve"> ордер лотом 1,5. Далее если цена продолжает идти вверх то через указанное расстояние встает второй </w:t>
      </w:r>
      <w:proofErr w:type="spellStart"/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t>лок</w:t>
      </w:r>
      <w:proofErr w:type="spellEnd"/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t xml:space="preserve"> ордер лотом равным (15-1,5)/10 = 1,35 и таким образом </w:t>
      </w:r>
      <w:proofErr w:type="spellStart"/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t>лок</w:t>
      </w:r>
      <w:proofErr w:type="spellEnd"/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t xml:space="preserve"> ордера уменьшаются пока не будет перекрыта разница в объеме.</w:t>
      </w:r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br/>
      </w:r>
      <w:r w:rsidRPr="004B2F7E">
        <w:rPr>
          <w:rFonts w:ascii="Verdana" w:eastAsia="Times New Roman" w:hAnsi="Verdana" w:cs="Times New Roman"/>
          <w:i/>
          <w:iCs/>
          <w:color w:val="000000"/>
          <w:sz w:val="15"/>
          <w:szCs w:val="15"/>
          <w:lang w:eastAsia="ru-RU"/>
        </w:rPr>
        <w:t xml:space="preserve">Если включены индикаторы, то все </w:t>
      </w:r>
      <w:proofErr w:type="spellStart"/>
      <w:r w:rsidRPr="004B2F7E">
        <w:rPr>
          <w:rFonts w:ascii="Verdana" w:eastAsia="Times New Roman" w:hAnsi="Verdana" w:cs="Times New Roman"/>
          <w:i/>
          <w:iCs/>
          <w:color w:val="000000"/>
          <w:sz w:val="15"/>
          <w:szCs w:val="15"/>
          <w:lang w:eastAsia="ru-RU"/>
        </w:rPr>
        <w:t>локирующие</w:t>
      </w:r>
      <w:proofErr w:type="spellEnd"/>
      <w:r w:rsidRPr="004B2F7E">
        <w:rPr>
          <w:rFonts w:ascii="Verdana" w:eastAsia="Times New Roman" w:hAnsi="Verdana" w:cs="Times New Roman"/>
          <w:i/>
          <w:iCs/>
          <w:color w:val="000000"/>
          <w:sz w:val="15"/>
          <w:szCs w:val="15"/>
          <w:lang w:eastAsia="ru-RU"/>
        </w:rPr>
        <w:t xml:space="preserve"> ордера выставляются при совпадении направлений индикаторов!</w:t>
      </w:r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br/>
        <w:t xml:space="preserve">Если нажата кнопка </w:t>
      </w:r>
      <w:proofErr w:type="spellStart"/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t>auto</w:t>
      </w:r>
      <w:proofErr w:type="spellEnd"/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t xml:space="preserve"> то при заданном убытке (в нашем случае 50%) функция принудительно включается, а ниже отключается.</w:t>
      </w:r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br/>
      </w:r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br/>
      </w:r>
      <w:r w:rsidRPr="004B2F7E">
        <w:rPr>
          <w:rFonts w:ascii="Verdana" w:eastAsia="Times New Roman" w:hAnsi="Verdana" w:cs="Times New Roman"/>
          <w:b/>
          <w:bCs/>
          <w:color w:val="000000"/>
          <w:sz w:val="15"/>
          <w:szCs w:val="15"/>
          <w:lang w:eastAsia="ru-RU"/>
        </w:rPr>
        <w:t>3. Закрытие по тренду</w:t>
      </w:r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br/>
      </w:r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br/>
        <w:t xml:space="preserve">Советник анализирует возможность использования прибыльных ордеров для закрытия убыточного дальнего. Например, у нас есть 5 </w:t>
      </w:r>
      <w:proofErr w:type="spellStart"/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t>buy</w:t>
      </w:r>
      <w:proofErr w:type="spellEnd"/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t xml:space="preserve"> ордеров, которые в сумме дают профит 15 </w:t>
      </w:r>
      <w:proofErr w:type="spellStart"/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t>usd</w:t>
      </w:r>
      <w:proofErr w:type="spellEnd"/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t xml:space="preserve"> и есть дальний </w:t>
      </w:r>
      <w:proofErr w:type="spellStart"/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t>sell</w:t>
      </w:r>
      <w:proofErr w:type="spellEnd"/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t xml:space="preserve">, в убытке 10 </w:t>
      </w:r>
      <w:proofErr w:type="spellStart"/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t>usd</w:t>
      </w:r>
      <w:proofErr w:type="spellEnd"/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t xml:space="preserve">. Советник закрывает этот дальний ордер и 5 прибыльных, тем самым уменьшая просадку и объемы открытых позиций. Закрытие происходит только в том случае, если прибыльные ордера соответствуют направлению тренда, чтобы советник сразу мог восполнить дисбаланс </w:t>
      </w:r>
      <w:proofErr w:type="spellStart"/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t>лок</w:t>
      </w:r>
      <w:proofErr w:type="spellEnd"/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t xml:space="preserve"> ордерами. При этом убыточный ордер так же можно раздробить на несколько частей, если в параметре </w:t>
      </w:r>
      <w:proofErr w:type="spellStart"/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t>LotClose</w:t>
      </w:r>
      <w:proofErr w:type="spellEnd"/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t>-«на сколько частей делим лот убыточной позиции» установлено значение больше 1.</w:t>
      </w:r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br/>
      </w:r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br/>
        <w:t>Закрытие по тренду и по усреднению происходит с учетом прибыли "закрытия встречных и усредняющих"</w:t>
      </w:r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br/>
      </w:r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br/>
      </w:r>
      <w:r w:rsidRPr="004B2F7E">
        <w:rPr>
          <w:rFonts w:ascii="Verdana" w:eastAsia="Times New Roman" w:hAnsi="Verdana" w:cs="Times New Roman"/>
          <w:b/>
          <w:bCs/>
          <w:color w:val="000000"/>
          <w:sz w:val="15"/>
          <w:szCs w:val="15"/>
          <w:lang w:eastAsia="ru-RU"/>
        </w:rPr>
        <w:lastRenderedPageBreak/>
        <w:t xml:space="preserve">4. </w:t>
      </w:r>
      <w:proofErr w:type="spellStart"/>
      <w:r w:rsidRPr="004B2F7E">
        <w:rPr>
          <w:rFonts w:ascii="Verdana" w:eastAsia="Times New Roman" w:hAnsi="Verdana" w:cs="Times New Roman"/>
          <w:b/>
          <w:bCs/>
          <w:color w:val="000000"/>
          <w:sz w:val="15"/>
          <w:szCs w:val="15"/>
          <w:lang w:eastAsia="ru-RU"/>
        </w:rPr>
        <w:t>Трейлингстоп</w:t>
      </w:r>
      <w:proofErr w:type="spellEnd"/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br/>
      </w:r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br/>
        <w:t xml:space="preserve">Можно включить </w:t>
      </w:r>
      <w:proofErr w:type="spellStart"/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t>трейлинг</w:t>
      </w:r>
      <w:proofErr w:type="spellEnd"/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t xml:space="preserve"> и советник будет постепенно закрывать ордера, перешедшие в прибыль. Причем </w:t>
      </w:r>
      <w:proofErr w:type="spellStart"/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t>трейлинг</w:t>
      </w:r>
      <w:proofErr w:type="spellEnd"/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t xml:space="preserve"> в советнике так же работает по индикаторам. Пока индикаторы показывают, что цена идет в направлении роста прибыли — </w:t>
      </w:r>
      <w:proofErr w:type="spellStart"/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t>трейлинг</w:t>
      </w:r>
      <w:proofErr w:type="spellEnd"/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t xml:space="preserve"> отключен, как только цена начинает разворот, включается </w:t>
      </w:r>
      <w:proofErr w:type="spellStart"/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t>трейлинг</w:t>
      </w:r>
      <w:proofErr w:type="spellEnd"/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t xml:space="preserve"> и закрывает прибыльные ордера, тем самым уменьшая </w:t>
      </w:r>
      <w:proofErr w:type="spellStart"/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t>лотность</w:t>
      </w:r>
      <w:proofErr w:type="spellEnd"/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t xml:space="preserve"> и увеличивая прибыль.</w:t>
      </w:r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br/>
      </w:r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br/>
      </w:r>
      <w:r w:rsidRPr="004B2F7E">
        <w:rPr>
          <w:rFonts w:ascii="Verdana" w:eastAsia="Times New Roman" w:hAnsi="Verdana" w:cs="Times New Roman"/>
          <w:b/>
          <w:bCs/>
          <w:color w:val="000000"/>
          <w:sz w:val="15"/>
          <w:szCs w:val="15"/>
          <w:lang w:eastAsia="ru-RU"/>
        </w:rPr>
        <w:t>В советнике есть много индикаторных функций:</w:t>
      </w:r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br/>
      </w:r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drawing>
          <wp:inline distT="0" distB="0" distL="0" distR="0">
            <wp:extent cx="5940425" cy="3124835"/>
            <wp:effectExtent l="19050" t="0" r="3175" b="0"/>
            <wp:docPr id="20" name="Рисунок 17" descr="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124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2F7E" w:rsidRPr="004B2F7E" w:rsidRDefault="004B2F7E" w:rsidP="004B2F7E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5"/>
          <w:szCs w:val="15"/>
          <w:lang w:val="en-US" w:eastAsia="ru-RU"/>
        </w:rPr>
      </w:pPr>
    </w:p>
    <w:p w:rsidR="004B2F7E" w:rsidRDefault="004B2F7E" w:rsidP="004B2F7E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  <w:lang w:val="en-US" w:eastAsia="ru-RU"/>
        </w:rPr>
      </w:pPr>
      <w:r>
        <w:rPr>
          <w:rFonts w:ascii="Verdana" w:eastAsia="Times New Roman" w:hAnsi="Verdana" w:cs="Times New Roman"/>
          <w:noProof/>
          <w:color w:val="000000"/>
          <w:sz w:val="15"/>
          <w:szCs w:val="15"/>
          <w:lang w:eastAsia="ru-RU"/>
        </w:rPr>
        <w:drawing>
          <wp:inline distT="0" distB="0" distL="0" distR="0">
            <wp:extent cx="586791" cy="373412"/>
            <wp:effectExtent l="19050" t="0" r="3759" b="0"/>
            <wp:docPr id="21" name="Рисунок 20" descr="k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n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6791" cy="3734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2F7E" w:rsidRDefault="004B2F7E" w:rsidP="004B2F7E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  <w:lang w:val="en-US" w:eastAsia="ru-RU"/>
        </w:rPr>
      </w:pPr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br/>
        <w:t>— "</w:t>
      </w:r>
      <w:proofErr w:type="spellStart"/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t>ls</w:t>
      </w:r>
      <w:proofErr w:type="spellEnd"/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t>" кнопка дальних ордеров</w:t>
      </w:r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br/>
        <w:t xml:space="preserve">Отображает окно в котором показаны самые дальние ордера которые советник </w:t>
      </w:r>
      <w:proofErr w:type="spellStart"/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t>разруливает</w:t>
      </w:r>
      <w:proofErr w:type="spellEnd"/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t xml:space="preserve"> в данный момент.</w:t>
      </w:r>
    </w:p>
    <w:p w:rsidR="004B2F7E" w:rsidRDefault="004B2F7E" w:rsidP="004B2F7E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  <w:lang w:val="en-US" w:eastAsia="ru-RU"/>
        </w:rPr>
      </w:pPr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br/>
        <w:t>— "</w:t>
      </w:r>
      <w:proofErr w:type="spellStart"/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t>or</w:t>
      </w:r>
      <w:proofErr w:type="spellEnd"/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t>" кнопка анализа открытых ордеров.</w:t>
      </w:r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br/>
        <w:t>При нажатии советник над каждым ордерам выводит информацию о его лоте прибыли и комментарии</w:t>
      </w:r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br/>
      </w:r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br/>
        <w:t>— "</w:t>
      </w:r>
      <w:proofErr w:type="spellStart"/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t>nl</w:t>
      </w:r>
      <w:proofErr w:type="spellEnd"/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t xml:space="preserve">" кнопка </w:t>
      </w:r>
      <w:proofErr w:type="spellStart"/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t>безубытка</w:t>
      </w:r>
      <w:proofErr w:type="spellEnd"/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br/>
        <w:t xml:space="preserve">При включении отображаются уровни </w:t>
      </w:r>
      <w:proofErr w:type="spellStart"/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t>безубытков</w:t>
      </w:r>
      <w:proofErr w:type="spellEnd"/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t xml:space="preserve"> по отдельным направлениям и суммарный.</w:t>
      </w:r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br/>
      </w:r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br/>
        <w:t>— "</w:t>
      </w:r>
      <w:proofErr w:type="spellStart"/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t>p</w:t>
      </w:r>
      <w:proofErr w:type="spellEnd"/>
      <w:r>
        <w:rPr>
          <w:rFonts w:ascii="Verdana" w:eastAsia="Times New Roman" w:hAnsi="Verdana" w:cs="Times New Roman"/>
          <w:color w:val="000000"/>
          <w:sz w:val="15"/>
          <w:szCs w:val="15"/>
          <w:lang w:val="en-US" w:eastAsia="ru-RU"/>
        </w:rPr>
        <w:t>r</w:t>
      </w:r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t>" кнопка параметров</w:t>
      </w:r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br/>
        <w:t xml:space="preserve">Отображает окно параметров в котором их можно изменять. Измененные </w:t>
      </w:r>
      <w:proofErr w:type="spellStart"/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t>праметры</w:t>
      </w:r>
      <w:proofErr w:type="spellEnd"/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t xml:space="preserve"> потом будут автоматически подгружаться из глобальных переменных, поэтому изменить их в стандартных настройках не получится не удалив глобальные переменные. Это позволяет настроить параметры 1 раз и не менять их при получении новых версий советников.</w:t>
      </w:r>
    </w:p>
    <w:p w:rsidR="004B2F7E" w:rsidRPr="004B2F7E" w:rsidRDefault="004B2F7E" w:rsidP="004B2F7E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</w:pPr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br/>
        <w:t>— "</w:t>
      </w:r>
      <w:r>
        <w:rPr>
          <w:rFonts w:ascii="Verdana" w:eastAsia="Times New Roman" w:hAnsi="Verdana" w:cs="Times New Roman"/>
          <w:color w:val="000000"/>
          <w:sz w:val="15"/>
          <w:szCs w:val="15"/>
          <w:lang w:val="en-US" w:eastAsia="ru-RU"/>
        </w:rPr>
        <w:t>H</w:t>
      </w:r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t>" кнопка анализа истории</w:t>
      </w:r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br/>
        <w:t>При включении отображается окно в котором можно видеть результаты работы советника за два дня неделю и месяц</w:t>
      </w:r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br/>
      </w:r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br/>
        <w:t>— "L" кнопка прокрутки истории работы советника</w:t>
      </w:r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br/>
        <w:t>Отображает окно в котором в хронологической последовательности описаны действия советника по текущей паре.</w:t>
      </w:r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br/>
      </w:r>
      <w:r w:rsidRPr="004B2F7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br/>
      </w:r>
    </w:p>
    <w:p w:rsidR="00B76CCC" w:rsidRDefault="00B76CCC"/>
    <w:sectPr w:rsidR="00B76CCC" w:rsidSect="004B2F7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drawingGridHorizontalSpacing w:val="110"/>
  <w:displayHorizontalDrawingGridEvery w:val="2"/>
  <w:characterSpacingControl w:val="doNotCompress"/>
  <w:compat/>
  <w:rsids>
    <w:rsidRoot w:val="004B2F7E"/>
    <w:rsid w:val="004B2F7E"/>
    <w:rsid w:val="00B3148E"/>
    <w:rsid w:val="00B76CCC"/>
    <w:rsid w:val="00EC55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6CCC"/>
  </w:style>
  <w:style w:type="paragraph" w:styleId="1">
    <w:name w:val="heading 1"/>
    <w:basedOn w:val="a"/>
    <w:link w:val="10"/>
    <w:uiPriority w:val="9"/>
    <w:qFormat/>
    <w:rsid w:val="004B2F7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B2F7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pple-converted-space">
    <w:name w:val="apple-converted-space"/>
    <w:basedOn w:val="a0"/>
    <w:rsid w:val="004B2F7E"/>
  </w:style>
  <w:style w:type="paragraph" w:styleId="a3">
    <w:name w:val="Balloon Text"/>
    <w:basedOn w:val="a"/>
    <w:link w:val="a4"/>
    <w:uiPriority w:val="99"/>
    <w:semiHidden/>
    <w:unhideWhenUsed/>
    <w:rsid w:val="004B2F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2F7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897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68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1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1155</Words>
  <Characters>6587</Characters>
  <Application>Microsoft Office Word</Application>
  <DocSecurity>0</DocSecurity>
  <Lines>54</Lines>
  <Paragraphs>15</Paragraphs>
  <ScaleCrop>false</ScaleCrop>
  <Company>Microsoft</Company>
  <LinksUpToDate>false</LinksUpToDate>
  <CharactersWithSpaces>7727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46969_000</dc:creator>
  <cp:keywords/>
  <dc:description/>
  <cp:lastModifiedBy>46969_000</cp:lastModifiedBy>
  <cp:revision>2</cp:revision>
  <dcterms:created xsi:type="dcterms:W3CDTF">2016-06-10T10:31:00Z</dcterms:created>
  <dcterms:modified xsi:type="dcterms:W3CDTF">2016-06-10T10:38:00Z</dcterms:modified>
</cp:coreProperties>
</file>