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BEC" w:rsidRDefault="00350BEC" w:rsidP="00350BEC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color w:val="333333"/>
          <w:kern w:val="36"/>
          <w:lang w:eastAsia="ru-RU"/>
        </w:rPr>
      </w:pPr>
      <w:r w:rsidRPr="002E20FC">
        <w:rPr>
          <w:rFonts w:ascii="Arial" w:eastAsia="Times New Roman" w:hAnsi="Arial" w:cs="Arial"/>
          <w:b/>
          <w:color w:val="333333"/>
          <w:sz w:val="21"/>
          <w:szCs w:val="21"/>
          <w:lang w:eastAsia="ru-RU"/>
        </w:rPr>
        <w:t>CSV2Chart</w:t>
      </w:r>
      <w:r w:rsidRPr="002E20FC">
        <w:rPr>
          <w:rFonts w:ascii="Arial" w:eastAsia="Times New Roman" w:hAnsi="Arial" w:cs="Arial"/>
          <w:b/>
          <w:color w:val="333333"/>
          <w:kern w:val="36"/>
          <w:sz w:val="30"/>
          <w:szCs w:val="30"/>
          <w:lang w:eastAsia="ru-RU"/>
        </w:rPr>
        <w:t xml:space="preserve"> </w:t>
      </w:r>
      <w:r w:rsidR="002E20FC">
        <w:rPr>
          <w:rFonts w:ascii="Arial" w:eastAsia="Times New Roman" w:hAnsi="Arial" w:cs="Arial"/>
          <w:b/>
          <w:color w:val="333333"/>
          <w:kern w:val="36"/>
          <w:sz w:val="30"/>
          <w:szCs w:val="30"/>
          <w:lang w:eastAsia="ru-RU"/>
        </w:rPr>
        <w:t xml:space="preserve">- </w:t>
      </w:r>
      <w:bookmarkStart w:id="0" w:name="_GoBack"/>
      <w:bookmarkEnd w:id="0"/>
      <w:r w:rsidRPr="002E20FC">
        <w:rPr>
          <w:rFonts w:ascii="Arial" w:eastAsia="Times New Roman" w:hAnsi="Arial" w:cs="Arial"/>
          <w:b/>
          <w:color w:val="333333"/>
          <w:kern w:val="36"/>
          <w:lang w:eastAsia="ru-RU"/>
        </w:rPr>
        <w:t xml:space="preserve">Скрипт для вывода сделок из CSV файла на график в терминале </w:t>
      </w:r>
      <w:proofErr w:type="spellStart"/>
      <w:r w:rsidRPr="002E20FC">
        <w:rPr>
          <w:rFonts w:ascii="Arial" w:eastAsia="Times New Roman" w:hAnsi="Arial" w:cs="Arial"/>
          <w:b/>
          <w:color w:val="333333"/>
          <w:kern w:val="36"/>
          <w:lang w:eastAsia="ru-RU"/>
        </w:rPr>
        <w:t>MetaTrader</w:t>
      </w:r>
      <w:proofErr w:type="spellEnd"/>
      <w:r w:rsidRPr="002E20FC">
        <w:rPr>
          <w:rFonts w:ascii="Arial" w:eastAsia="Times New Roman" w:hAnsi="Arial" w:cs="Arial"/>
          <w:b/>
          <w:color w:val="333333"/>
          <w:kern w:val="36"/>
          <w:lang w:eastAsia="ru-RU"/>
        </w:rPr>
        <w:t xml:space="preserve"> 4</w:t>
      </w:r>
    </w:p>
    <w:p w:rsidR="002E20FC" w:rsidRPr="002E20FC" w:rsidRDefault="002E20FC" w:rsidP="00350BEC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color w:val="333333"/>
          <w:kern w:val="36"/>
          <w:lang w:eastAsia="ru-RU"/>
        </w:rPr>
      </w:pPr>
    </w:p>
    <w:p w:rsidR="00350BEC" w:rsidRPr="00350BEC" w:rsidRDefault="002E20FC" w:rsidP="002E2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hyperlink r:id="rId5" w:history="1">
        <w:r w:rsidRPr="00243E83">
          <w:rPr>
            <w:rStyle w:val="a3"/>
            <w:rFonts w:ascii="Arial" w:eastAsia="Times New Roman" w:hAnsi="Arial" w:cs="Arial"/>
            <w:sz w:val="21"/>
            <w:szCs w:val="21"/>
            <w:lang w:eastAsia="ru-RU"/>
          </w:rPr>
          <w:t>http://www.hib.ru/2015/08/csv-metatrader-4.html</w:t>
        </w:r>
      </w:hyperlink>
      <w:r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</w:t>
      </w:r>
    </w:p>
    <w:p w:rsidR="00350BEC" w:rsidRPr="00350BEC" w:rsidRDefault="00350BEC" w:rsidP="00350BE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350BEC" w:rsidRPr="00350BEC" w:rsidRDefault="00350BEC" w:rsidP="00350B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 </w:t>
      </w:r>
      <w:hyperlink r:id="rId6" w:history="1">
        <w:r w:rsidRPr="00350BEC">
          <w:rPr>
            <w:rFonts w:ascii="Arial" w:eastAsia="Times New Roman" w:hAnsi="Arial" w:cs="Arial"/>
            <w:color w:val="6699CC"/>
            <w:sz w:val="21"/>
            <w:szCs w:val="21"/>
            <w:u w:val="single"/>
            <w:lang w:eastAsia="ru-RU"/>
          </w:rPr>
          <w:t>предыдущей стать</w:t>
        </w:r>
      </w:hyperlink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е я писал о том как вывести сделки из торгового </w:t>
      </w:r>
      <w:proofErr w:type="spell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html</w:t>
      </w:r>
      <w:proofErr w:type="spell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отчёта </w:t>
      </w:r>
      <w:proofErr w:type="spell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MetaTrader'a</w:t>
      </w:r>
      <w:proofErr w:type="spell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на график для последующего визуального анализа. Это очень простой и быстрый способ если в наличие имеется именно </w:t>
      </w:r>
      <w:proofErr w:type="spell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html</w:t>
      </w:r>
      <w:proofErr w:type="spell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отчёт из торгового терминала, но он не сработает если в наличие имеется только список сделок в виде таблицы. Обычно в простом табличном виде мы можем получить из сервисов мониторинга торговых счетов,  таких как </w:t>
      </w:r>
      <w:proofErr w:type="spell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begin"/>
      </w:r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instrText xml:space="preserve"> HYPERLINK "http://www.hib.ru/2013/12/analiz-scheta-v-myfxbook.html" </w:instrText>
      </w:r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separate"/>
      </w:r>
      <w:r w:rsidRPr="00350BEC">
        <w:rPr>
          <w:rFonts w:ascii="Arial" w:eastAsia="Times New Roman" w:hAnsi="Arial" w:cs="Arial"/>
          <w:color w:val="6699CC"/>
          <w:sz w:val="21"/>
          <w:szCs w:val="21"/>
          <w:u w:val="single"/>
          <w:lang w:eastAsia="ru-RU"/>
        </w:rPr>
        <w:t>myfxbook</w:t>
      </w:r>
      <w:proofErr w:type="spell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end"/>
      </w:r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, </w:t>
      </w:r>
      <w:hyperlink r:id="rId7" w:history="1">
        <w:r w:rsidRPr="00350BEC">
          <w:rPr>
            <w:rFonts w:ascii="Arial" w:eastAsia="Times New Roman" w:hAnsi="Arial" w:cs="Arial"/>
            <w:color w:val="6699CC"/>
            <w:sz w:val="21"/>
            <w:szCs w:val="21"/>
            <w:u w:val="single"/>
            <w:lang w:eastAsia="ru-RU"/>
          </w:rPr>
          <w:t>mql5</w:t>
        </w:r>
      </w:hyperlink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, истории торговых счетов </w:t>
      </w:r>
      <w:hyperlink r:id="rId8" w:history="1">
        <w:r w:rsidRPr="00350BEC">
          <w:rPr>
            <w:rFonts w:ascii="Arial" w:eastAsia="Times New Roman" w:hAnsi="Arial" w:cs="Arial"/>
            <w:color w:val="6699CC"/>
            <w:sz w:val="21"/>
            <w:szCs w:val="21"/>
            <w:u w:val="single"/>
            <w:lang w:eastAsia="ru-RU"/>
          </w:rPr>
          <w:t xml:space="preserve">систем </w:t>
        </w:r>
        <w:proofErr w:type="spellStart"/>
        <w:r w:rsidRPr="00350BEC">
          <w:rPr>
            <w:rFonts w:ascii="Arial" w:eastAsia="Times New Roman" w:hAnsi="Arial" w:cs="Arial"/>
            <w:color w:val="6699CC"/>
            <w:sz w:val="21"/>
            <w:szCs w:val="21"/>
            <w:u w:val="single"/>
            <w:lang w:eastAsia="ru-RU"/>
          </w:rPr>
          <w:t>автоторговли</w:t>
        </w:r>
        <w:proofErr w:type="spellEnd"/>
      </w:hyperlink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, истории торговли доступной для инвесторов некоторых ПАММ-счетов и прочих других открытых источниках с торговыми историями.</w:t>
      </w:r>
    </w:p>
    <w:p w:rsidR="00350BEC" w:rsidRPr="00350BEC" w:rsidRDefault="00350BEC" w:rsidP="00350B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350BEC" w:rsidRPr="00350BEC" w:rsidRDefault="00350BEC" w:rsidP="00350B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В этой статье я выложу и </w:t>
      </w:r>
      <w:proofErr w:type="gram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объясню</w:t>
      </w:r>
      <w:proofErr w:type="gram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как пользоваться скриптом который выводит на график торгового терминала торговую историю из текстового файла.</w:t>
      </w:r>
    </w:p>
    <w:p w:rsidR="00350BEC" w:rsidRPr="00350BEC" w:rsidRDefault="00350BEC" w:rsidP="00350B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555150" w:rsidRDefault="00350BEC" w:rsidP="00350B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bookmarkStart w:id="1" w:name="more"/>
      <w:bookmarkEnd w:id="1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Нам потребуется прежде всего сам скрипт, который можно скачать по </w:t>
      </w:r>
      <w:hyperlink r:id="rId9" w:tgtFrame="_blank" w:history="1">
        <w:r w:rsidRPr="00350BEC">
          <w:rPr>
            <w:rFonts w:ascii="Arial" w:eastAsia="Times New Roman" w:hAnsi="Arial" w:cs="Arial"/>
            <w:color w:val="6699CC"/>
            <w:sz w:val="21"/>
            <w:szCs w:val="21"/>
            <w:u w:val="single"/>
            <w:lang w:eastAsia="ru-RU"/>
          </w:rPr>
          <w:t>этой ссылке</w:t>
        </w:r>
      </w:hyperlink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 (CSV2Chart.mq4) и текстовый файл с торговой историей в табличной форме, которую нужно будет привести под определенный шаблон с помощью </w:t>
      </w:r>
      <w:proofErr w:type="spell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экселя</w:t>
      </w:r>
      <w:proofErr w:type="spell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.</w:t>
      </w:r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 xml:space="preserve">Для примера скачаем торговую историю из мониторинга </w:t>
      </w:r>
      <w:proofErr w:type="spell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myfxbook</w:t>
      </w:r>
      <w:proofErr w:type="spell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  <w:hyperlink r:id="rId10" w:tgtFrame="_blank" w:history="1">
        <w:r w:rsidRPr="00350BEC">
          <w:rPr>
            <w:rFonts w:ascii="Arial" w:eastAsia="Times New Roman" w:hAnsi="Arial" w:cs="Arial"/>
            <w:color w:val="6699CC"/>
            <w:sz w:val="21"/>
            <w:szCs w:val="21"/>
            <w:u w:val="single"/>
            <w:lang w:eastAsia="ru-RU"/>
          </w:rPr>
          <w:t>моего торгового счёта</w:t>
        </w:r>
      </w:hyperlink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. Перейдем по этой ссылке и вверху справа от основного графика доходности нажмём "</w:t>
      </w:r>
      <w:proofErr w:type="spell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export</w:t>
      </w:r>
      <w:proofErr w:type="spell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=&gt;CSV" после чего будет закачан файл с торговой историей "</w:t>
      </w:r>
      <w:hyperlink r:id="rId11" w:tgtFrame="_blank" w:history="1">
        <w:r w:rsidRPr="00350BEC">
          <w:rPr>
            <w:rFonts w:ascii="Arial" w:eastAsia="Times New Roman" w:hAnsi="Arial" w:cs="Arial"/>
            <w:color w:val="6699CC"/>
            <w:sz w:val="21"/>
            <w:szCs w:val="21"/>
            <w:u w:val="single"/>
            <w:lang w:eastAsia="ru-RU"/>
          </w:rPr>
          <w:t>statement.csv</w:t>
        </w:r>
      </w:hyperlink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".</w:t>
      </w:r>
    </w:p>
    <w:p w:rsidR="00EA15E8" w:rsidRDefault="00EA15E8" w:rsidP="00350B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 </w:t>
      </w:r>
      <w:r w:rsidRPr="00EA15E8">
        <w:rPr>
          <w:rFonts w:ascii="Arial" w:eastAsia="Times New Roman" w:hAnsi="Arial" w:cs="Arial"/>
          <w:noProof/>
          <w:color w:val="333333"/>
          <w:sz w:val="21"/>
          <w:szCs w:val="21"/>
          <w:lang w:eastAsia="ru-RU"/>
        </w:rPr>
        <w:drawing>
          <wp:inline distT="0" distB="0" distL="0" distR="0">
            <wp:extent cx="6570980" cy="2844096"/>
            <wp:effectExtent l="0" t="0" r="1270" b="0"/>
            <wp:docPr id="1" name="Рисунок 1" descr="C:\Users\ACER\Downloads\Экспорт стейтмент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wnloads\Экспорт стейтмента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980" cy="2844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15E8" w:rsidRDefault="00EA15E8" w:rsidP="00350B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350BEC" w:rsidRPr="00350BEC" w:rsidRDefault="00350BEC" w:rsidP="00350B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Скаченный файл необходимо открыть в </w:t>
      </w:r>
      <w:proofErr w:type="spell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экселе</w:t>
      </w:r>
      <w:proofErr w:type="spell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. Из всей кучи колонок необходимо будет оставить 10 колонок и разместить их </w:t>
      </w:r>
      <w:proofErr w:type="gram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 порядке</w:t>
      </w:r>
      <w:proofErr w:type="gram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указанном ниже.</w:t>
      </w:r>
    </w:p>
    <w:p w:rsidR="00350BEC" w:rsidRPr="00350BEC" w:rsidRDefault="00350BEC" w:rsidP="00350BEC">
      <w:pPr>
        <w:numPr>
          <w:ilvl w:val="0"/>
          <w:numId w:val="1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proofErr w:type="spell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action</w:t>
      </w:r>
      <w:proofErr w:type="spell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— тип ордера, может быть "</w:t>
      </w:r>
      <w:proofErr w:type="spell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sell</w:t>
      </w:r>
      <w:proofErr w:type="spell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" или "</w:t>
      </w:r>
      <w:proofErr w:type="spell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buy</w:t>
      </w:r>
      <w:proofErr w:type="spell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" регистр букв не имеет значения;</w:t>
      </w:r>
    </w:p>
    <w:p w:rsidR="00350BEC" w:rsidRPr="00350BEC" w:rsidRDefault="00350BEC" w:rsidP="00350BEC">
      <w:pPr>
        <w:numPr>
          <w:ilvl w:val="0"/>
          <w:numId w:val="1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proofErr w:type="spell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ticket</w:t>
      </w:r>
      <w:proofErr w:type="spell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— номер ордера, если у ордеров используемой вами торговой истории нет номеров, то колонку следует оставить пустой;</w:t>
      </w:r>
    </w:p>
    <w:p w:rsidR="00350BEC" w:rsidRPr="00350BEC" w:rsidRDefault="00350BEC" w:rsidP="00350BEC">
      <w:pPr>
        <w:numPr>
          <w:ilvl w:val="0"/>
          <w:numId w:val="1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proofErr w:type="spell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open</w:t>
      </w:r>
      <w:proofErr w:type="spell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</w:t>
      </w:r>
      <w:proofErr w:type="spell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date</w:t>
      </w:r>
      <w:proofErr w:type="spell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— дата и время открытия ордера, может быть в различном формате "yyyy.mm.dd </w:t>
      </w:r>
      <w:proofErr w:type="spellStart"/>
      <w:proofErr w:type="gram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hh:ss</w:t>
      </w:r>
      <w:proofErr w:type="spellEnd"/>
      <w:proofErr w:type="gram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" или "</w:t>
      </w:r>
      <w:proofErr w:type="spell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dd</w:t>
      </w:r>
      <w:proofErr w:type="spell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/</w:t>
      </w:r>
      <w:proofErr w:type="spell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mm</w:t>
      </w:r>
      <w:proofErr w:type="spell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/</w:t>
      </w:r>
      <w:proofErr w:type="spell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yyyyy</w:t>
      </w:r>
      <w:proofErr w:type="spell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</w:t>
      </w:r>
      <w:proofErr w:type="spell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hh:mm:ss</w:t>
      </w:r>
      <w:proofErr w:type="spell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". Позже в настройках скрипта нужно будет только указать какая конкретно маска для обозначения даты и времени используется;</w:t>
      </w:r>
    </w:p>
    <w:p w:rsidR="00350BEC" w:rsidRPr="00350BEC" w:rsidRDefault="00350BEC" w:rsidP="00350BEC">
      <w:pPr>
        <w:numPr>
          <w:ilvl w:val="0"/>
          <w:numId w:val="1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proofErr w:type="spell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open</w:t>
      </w:r>
      <w:proofErr w:type="spell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</w:t>
      </w:r>
      <w:proofErr w:type="spell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price</w:t>
      </w:r>
      <w:proofErr w:type="spell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— цена открытия ордера;</w:t>
      </w:r>
    </w:p>
    <w:p w:rsidR="00350BEC" w:rsidRPr="00350BEC" w:rsidRDefault="00350BEC" w:rsidP="00350BEC">
      <w:pPr>
        <w:numPr>
          <w:ilvl w:val="0"/>
          <w:numId w:val="1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proofErr w:type="spell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close</w:t>
      </w:r>
      <w:proofErr w:type="spell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</w:t>
      </w:r>
      <w:proofErr w:type="spell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date</w:t>
      </w:r>
      <w:proofErr w:type="spell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— дата и время закрытия ордера;</w:t>
      </w:r>
    </w:p>
    <w:p w:rsidR="00350BEC" w:rsidRPr="00350BEC" w:rsidRDefault="00350BEC" w:rsidP="00350BEC">
      <w:pPr>
        <w:numPr>
          <w:ilvl w:val="0"/>
          <w:numId w:val="1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proofErr w:type="spell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close</w:t>
      </w:r>
      <w:proofErr w:type="spell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</w:t>
      </w:r>
      <w:proofErr w:type="spell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price</w:t>
      </w:r>
      <w:proofErr w:type="spell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— цена закрытия ордера;</w:t>
      </w:r>
    </w:p>
    <w:p w:rsidR="00350BEC" w:rsidRPr="00350BEC" w:rsidRDefault="00350BEC" w:rsidP="00350BEC">
      <w:pPr>
        <w:numPr>
          <w:ilvl w:val="0"/>
          <w:numId w:val="1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SL — уровень стоп </w:t>
      </w:r>
      <w:proofErr w:type="spell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лосса</w:t>
      </w:r>
      <w:proofErr w:type="spell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;</w:t>
      </w:r>
    </w:p>
    <w:p w:rsidR="00350BEC" w:rsidRPr="00350BEC" w:rsidRDefault="00350BEC" w:rsidP="00350BEC">
      <w:pPr>
        <w:numPr>
          <w:ilvl w:val="0"/>
          <w:numId w:val="1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TP — уровень </w:t>
      </w:r>
      <w:proofErr w:type="spell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тейк</w:t>
      </w:r>
      <w:proofErr w:type="spell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профита;</w:t>
      </w:r>
    </w:p>
    <w:p w:rsidR="00350BEC" w:rsidRPr="00350BEC" w:rsidRDefault="00350BEC" w:rsidP="00350BEC">
      <w:pPr>
        <w:numPr>
          <w:ilvl w:val="0"/>
          <w:numId w:val="1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proofErr w:type="spell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lots</w:t>
      </w:r>
      <w:proofErr w:type="spell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— объем ордера в лотах;</w:t>
      </w:r>
    </w:p>
    <w:p w:rsidR="00350BEC" w:rsidRPr="00350BEC" w:rsidRDefault="00350BEC" w:rsidP="00350BEC">
      <w:pPr>
        <w:numPr>
          <w:ilvl w:val="0"/>
          <w:numId w:val="1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proofErr w:type="spell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symbol</w:t>
      </w:r>
      <w:proofErr w:type="spell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— валютная пара.</w:t>
      </w:r>
    </w:p>
    <w:p w:rsidR="00350BEC" w:rsidRPr="00350BEC" w:rsidRDefault="00350BEC" w:rsidP="00350B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Информация из первой строки скриптом читаться не будет, поэтому в ней можно оставить для удобства заголовки.</w:t>
      </w:r>
    </w:p>
    <w:p w:rsidR="00350BEC" w:rsidRDefault="00350BEC" w:rsidP="00350B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После соответствующей обработки мы сохраняем файл так же в текстовом формате CSV </w:t>
      </w:r>
      <w:hyperlink r:id="rId13" w:tgtFrame="_blank" w:history="1">
        <w:r w:rsidRPr="00350BEC">
          <w:rPr>
            <w:rFonts w:ascii="Arial" w:eastAsia="Times New Roman" w:hAnsi="Arial" w:cs="Arial"/>
            <w:color w:val="6699CC"/>
            <w:sz w:val="21"/>
            <w:szCs w:val="21"/>
            <w:u w:val="single"/>
            <w:lang w:eastAsia="ru-RU"/>
          </w:rPr>
          <w:t>(StatementReady.csv</w:t>
        </w:r>
      </w:hyperlink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).</w:t>
      </w:r>
    </w:p>
    <w:p w:rsidR="00EA15E8" w:rsidRDefault="0032172F" w:rsidP="00350B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2172F">
        <w:rPr>
          <w:rFonts w:ascii="Arial" w:eastAsia="Times New Roman" w:hAnsi="Arial" w:cs="Arial"/>
          <w:noProof/>
          <w:color w:val="333333"/>
          <w:sz w:val="21"/>
          <w:szCs w:val="21"/>
          <w:lang w:eastAsia="ru-RU"/>
        </w:rPr>
        <w:lastRenderedPageBreak/>
        <w:drawing>
          <wp:inline distT="0" distB="0" distL="0" distR="0">
            <wp:extent cx="6570980" cy="5207478"/>
            <wp:effectExtent l="0" t="0" r="1270" b="0"/>
            <wp:docPr id="4" name="Рисунок 4" descr="C:\Users\ACER\Downloads\Стейтмент подготовленный для скрипт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wnloads\Стейтмент подготовленный для скрипта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980" cy="5207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15E8" w:rsidRPr="00350BEC" w:rsidRDefault="00EA15E8" w:rsidP="00350B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350BEC" w:rsidRPr="00350BEC" w:rsidRDefault="00350BEC" w:rsidP="00350B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Сохраненный файл "</w:t>
      </w:r>
      <w:hyperlink r:id="rId15" w:tgtFrame="_blank" w:history="1">
        <w:r w:rsidRPr="00350BEC">
          <w:rPr>
            <w:rFonts w:ascii="Arial" w:eastAsia="Times New Roman" w:hAnsi="Arial" w:cs="Arial"/>
            <w:color w:val="6699CC"/>
            <w:sz w:val="21"/>
            <w:szCs w:val="21"/>
            <w:u w:val="single"/>
            <w:lang w:eastAsia="ru-RU"/>
          </w:rPr>
          <w:t>StatementReady.csv</w:t>
        </w:r>
      </w:hyperlink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" необходимо разместить в директории "MQL4\</w:t>
      </w:r>
      <w:proofErr w:type="spell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Files</w:t>
      </w:r>
      <w:proofErr w:type="spell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" вашего торгового терминала </w:t>
      </w:r>
      <w:proofErr w:type="spell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MetaTrader</w:t>
      </w:r>
      <w:proofErr w:type="spell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4.</w:t>
      </w:r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Файл скрипта "</w:t>
      </w:r>
      <w:hyperlink r:id="rId16" w:tgtFrame="_blank" w:history="1">
        <w:r w:rsidRPr="00350BEC">
          <w:rPr>
            <w:rFonts w:ascii="Arial" w:eastAsia="Times New Roman" w:hAnsi="Arial" w:cs="Arial"/>
            <w:color w:val="6699CC"/>
            <w:sz w:val="21"/>
            <w:szCs w:val="21"/>
            <w:u w:val="single"/>
            <w:lang w:eastAsia="ru-RU"/>
          </w:rPr>
          <w:t>CSV2Chart.mq4</w:t>
        </w:r>
      </w:hyperlink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" необходимо разместить в директории "MQL4\</w:t>
      </w:r>
      <w:proofErr w:type="spell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Scripts</w:t>
      </w:r>
      <w:proofErr w:type="spell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".</w:t>
      </w:r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Всё готово для запуска.</w:t>
      </w:r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 xml:space="preserve">Запускаем </w:t>
      </w:r>
      <w:proofErr w:type="spell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MetaTrader</w:t>
      </w:r>
      <w:proofErr w:type="spell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4, открываем график валютной пары GBPCAD или любой другой используемой в торговле на торговом счёте с которого мы скачали </w:t>
      </w:r>
      <w:proofErr w:type="spell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стейтмент</w:t>
      </w:r>
      <w:proofErr w:type="spell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. И запускаем скрипт на этом графике. При запуске необходимо будет задать следующие настройки.</w:t>
      </w:r>
    </w:p>
    <w:p w:rsidR="00350BEC" w:rsidRPr="00350BEC" w:rsidRDefault="00350BEC" w:rsidP="00350BE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50BEC">
        <w:rPr>
          <w:rFonts w:ascii="Arial" w:eastAsia="Times New Roman" w:hAnsi="Arial" w:cs="Arial"/>
          <w:noProof/>
          <w:color w:val="6699CC"/>
          <w:sz w:val="21"/>
          <w:szCs w:val="21"/>
          <w:lang w:eastAsia="ru-RU"/>
        </w:rPr>
        <w:drawing>
          <wp:inline distT="0" distB="0" distL="0" distR="0" wp14:anchorId="05A548AE" wp14:editId="1F42EBE5">
            <wp:extent cx="5715000" cy="2846705"/>
            <wp:effectExtent l="0" t="0" r="0" b="0"/>
            <wp:docPr id="2" name="Рисунок 2" descr="http://3.bp.blogspot.com/-3k1aV58EA2g/Vd6Q7pedoPI/AAAAAAAAF4g/iwu7nLo_KI4/s1600/%25D0%259D%25D0%25B0%25D1%2581%25D1%2582%25D1%2580%25D0%25BE%25D0%25B9%25D0%25BA%25D0%25B8%2B%25D1%2581%25D0%25BA%25D1%2580%25D0%25B8%25D0%25BF%25D1%2582%25D0%25B0.png">
              <a:hlinkClick xmlns:a="http://schemas.openxmlformats.org/drawingml/2006/main" r:id="rId1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3.bp.blogspot.com/-3k1aV58EA2g/Vd6Q7pedoPI/AAAAAAAAF4g/iwu7nLo_KI4/s1600/%25D0%259D%25D0%25B0%25D1%2581%25D1%2582%25D1%2580%25D0%25BE%25D0%25B9%25D0%25BA%25D0%25B8%2B%25D1%2581%25D0%25BA%25D1%2580%25D0%25B8%25D0%25BF%25D1%2582%25D0%25B0.png">
                      <a:hlinkClick r:id="rId1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4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0BEC" w:rsidRPr="00350BEC" w:rsidRDefault="00350BEC" w:rsidP="00350B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lastRenderedPageBreak/>
        <w:t xml:space="preserve">Переменную </w:t>
      </w:r>
      <w:proofErr w:type="spell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shift_hours</w:t>
      </w:r>
      <w:proofErr w:type="spell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необходимо менять если часовой пояс используемой торговой истории не соответствует </w:t>
      </w:r>
      <w:proofErr w:type="gram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часовому поясу сервера</w:t>
      </w:r>
      <w:proofErr w:type="gram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к которому подключен терминал. В моём случае часовые пояса совпадают поэтому смещение равно нулю.</w:t>
      </w:r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 xml:space="preserve">Даты в подготовленном файле с торговой историей указаны как "27.08.2015  4:36" соответственно настраиваю маску времени "DD.MM.YYYY </w:t>
      </w:r>
      <w:proofErr w:type="spell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hh:mm</w:t>
      </w:r>
      <w:proofErr w:type="spell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". Если бы порядок расположения года, месяца и/или дня в дате был иным, то необходимо было бы изменить маску соответствующим образом.</w:t>
      </w:r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Запускаем скрипт, после чего на графике отражаются сделки.</w:t>
      </w:r>
    </w:p>
    <w:p w:rsidR="00350BEC" w:rsidRPr="00350BEC" w:rsidRDefault="00350BEC" w:rsidP="00350BE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50BEC">
        <w:rPr>
          <w:rFonts w:ascii="Arial" w:eastAsia="Times New Roman" w:hAnsi="Arial" w:cs="Arial"/>
          <w:noProof/>
          <w:color w:val="6699CC"/>
          <w:sz w:val="21"/>
          <w:szCs w:val="21"/>
          <w:lang w:eastAsia="ru-RU"/>
        </w:rPr>
        <w:drawing>
          <wp:inline distT="0" distB="0" distL="0" distR="0" wp14:anchorId="30E1DEE1" wp14:editId="1F4D7920">
            <wp:extent cx="5715000" cy="2676525"/>
            <wp:effectExtent l="0" t="0" r="0" b="9525"/>
            <wp:docPr id="3" name="Рисунок 3" descr="http://1.bp.blogspot.com/-QwnWDtD-tsg/Vd6Stx7QoTI/AAAAAAAAF4s/B9PN_eI1wfE/s1600/%25D0%2593%25D1%2580%25D0%25B0%25D1%2584%25D0%25B8%25D0%25BA%2B%25D1%2581%25D0%25BE%2B%25D1%2581%25D0%25B4%25D0%25B5%25D0%25BB%25D0%25BA%25D0%25B0%25D0%25BC%25D0%25B8.png">
              <a:hlinkClick xmlns:a="http://schemas.openxmlformats.org/drawingml/2006/main" r:id="rId1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1.bp.blogspot.com/-QwnWDtD-tsg/Vd6Stx7QoTI/AAAAAAAAF4s/B9PN_eI1wfE/s1600/%25D0%2593%25D1%2580%25D0%25B0%25D1%2584%25D0%25B8%25D0%25BA%2B%25D1%2581%25D0%25BE%2B%25D1%2581%25D0%25B4%25D0%25B5%25D0%25BB%25D0%25BA%25D0%25B0%25D0%25BC%25D0%25B8.png">
                      <a:hlinkClick r:id="rId1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0BEC" w:rsidRPr="00350BEC" w:rsidRDefault="00350BEC" w:rsidP="00350B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350BEC" w:rsidRPr="00350BEC" w:rsidRDefault="00350BEC" w:rsidP="00350B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Далее путём изменения </w:t>
      </w:r>
      <w:proofErr w:type="spellStart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таймфрейма</w:t>
      </w:r>
      <w:proofErr w:type="spellEnd"/>
      <w:r w:rsidRPr="00350BE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можно исследовать торговлю на графике с разной степенью масштабирования во времени.</w:t>
      </w:r>
    </w:p>
    <w:p w:rsidR="00762C1B" w:rsidRDefault="002E20FC"/>
    <w:sectPr w:rsidR="00762C1B" w:rsidSect="00EA15E8">
      <w:pgSz w:w="11906" w:h="16838"/>
      <w:pgMar w:top="567" w:right="42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903123"/>
    <w:multiLevelType w:val="multilevel"/>
    <w:tmpl w:val="82D24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BEC"/>
    <w:rsid w:val="002E20FC"/>
    <w:rsid w:val="0032172F"/>
    <w:rsid w:val="00350BEC"/>
    <w:rsid w:val="00555150"/>
    <w:rsid w:val="005C5C19"/>
    <w:rsid w:val="00C85F47"/>
    <w:rsid w:val="00EA1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EBAA5"/>
  <w15:chartTrackingRefBased/>
  <w15:docId w15:val="{FC7BCAE0-9B0E-408B-9903-22264964F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E20F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68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1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61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39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73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18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875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ib.ru/2013/11/forex-autotrading.html" TargetMode="External"/><Relationship Id="rId13" Type="http://schemas.openxmlformats.org/officeDocument/2006/relationships/hyperlink" Target="https://drive.google.com/file/d/0By5AkcI2ac0bN1FxZThRM1RnM28/view?usp=sharing" TargetMode="External"/><Relationship Id="rId18" Type="http://schemas.openxmlformats.org/officeDocument/2006/relationships/image" Target="media/image3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hib.ru/2014/01/trade-signals-metatrader-mnenie-otzyvy.html" TargetMode="External"/><Relationship Id="rId12" Type="http://schemas.openxmlformats.org/officeDocument/2006/relationships/image" Target="media/image1.png"/><Relationship Id="rId17" Type="http://schemas.openxmlformats.org/officeDocument/2006/relationships/hyperlink" Target="http://3.bp.blogspot.com/-3k1aV58EA2g/Vd6Q7pedoPI/AAAAAAAAF4g/iwu7nLo_KI4/s1600/%D0%9D%D0%B0%D1%81%D1%82%D1%80%D0%BE%D0%B9%D0%BA%D0%B8+%D1%81%D0%BA%D1%80%D0%B8%D0%BF%D1%82%D0%B0.png" TargetMode="External"/><Relationship Id="rId2" Type="http://schemas.openxmlformats.org/officeDocument/2006/relationships/styles" Target="styles.xml"/><Relationship Id="rId16" Type="http://schemas.openxmlformats.org/officeDocument/2006/relationships/hyperlink" Target="https://drive.google.com/file/d/0By5AkcI2ac0bMnY1cTliX1RtOXM/view?usp=sharing" TargetMode="External"/><Relationship Id="rId20" Type="http://schemas.openxmlformats.org/officeDocument/2006/relationships/image" Target="media/image4.png"/><Relationship Id="rId1" Type="http://schemas.openxmlformats.org/officeDocument/2006/relationships/numbering" Target="numbering.xml"/><Relationship Id="rId6" Type="http://schemas.openxmlformats.org/officeDocument/2006/relationships/hyperlink" Target="http://www.hib.ru/2015/08/html-metatrader-4.html" TargetMode="External"/><Relationship Id="rId11" Type="http://schemas.openxmlformats.org/officeDocument/2006/relationships/hyperlink" Target="https://drive.google.com/file/d/0By5AkcI2ac0bU3ltQjdxaUJybDQ/view?usp=sharing" TargetMode="External"/><Relationship Id="rId5" Type="http://schemas.openxmlformats.org/officeDocument/2006/relationships/hyperlink" Target="http://www.hib.ru/2015/08/csv-metatrader-4.html" TargetMode="External"/><Relationship Id="rId15" Type="http://schemas.openxmlformats.org/officeDocument/2006/relationships/hyperlink" Target="https://drive.google.com/file/d/0By5AkcI2ac0bN1FxZThRM1RnM28/view?usp=sharing" TargetMode="External"/><Relationship Id="rId10" Type="http://schemas.openxmlformats.org/officeDocument/2006/relationships/hyperlink" Target="https://www.myfxbook.com/portfolio/bollindger-2/1313550" TargetMode="External"/><Relationship Id="rId19" Type="http://schemas.openxmlformats.org/officeDocument/2006/relationships/hyperlink" Target="http://1.bp.blogspot.com/-QwnWDtD-tsg/Vd6Stx7QoTI/AAAAAAAAF4s/B9PN_eI1wfE/s1600/%D0%93%D1%80%D0%B0%D1%84%D0%B8%D0%BA+%D1%81%D0%BE+%D1%81%D0%B4%D0%B5%D0%BB%D0%BA%D0%B0%D0%BC%D0%B8.p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ive.google.com/file/d/0By5AkcI2ac0bMnY1cTliX1RtOXM/view?usp=sharing" TargetMode="Externa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672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2017-11-04T20:16:00Z</dcterms:created>
  <dcterms:modified xsi:type="dcterms:W3CDTF">2017-11-04T20:39:00Z</dcterms:modified>
</cp:coreProperties>
</file>