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6C8" w:rsidRPr="008D26C8" w:rsidRDefault="008D26C8" w:rsidP="008D26C8">
      <w:pPr>
        <w:shd w:val="clear" w:color="auto" w:fill="E7EAEF"/>
        <w:spacing w:after="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proofErr w:type="spellStart"/>
      <w:r w:rsidRPr="008D26C8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  <w:t>DistributionStatistic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hyperlink r:id="rId4" w:history="1">
        <w:r w:rsidRPr="00293D35">
          <w:rPr>
            <w:rStyle w:val="a3"/>
            <w:rFonts w:ascii="Verdana" w:eastAsia="Times New Roman" w:hAnsi="Verdana" w:cs="Times New Roman"/>
            <w:sz w:val="19"/>
            <w:szCs w:val="19"/>
            <w:lang w:eastAsia="ru-RU"/>
          </w:rPr>
          <w:t>http://forum.tradelikeapro.ru/laboratoriya-profitfx/24/open-source-sovetnik-forex-setka-trader-mod-i-ea-setka/2738/msg401124#msg401124</w:t>
        </w:r>
      </w:hyperlink>
      <w:r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Индикатор написан по ТЗ </w:t>
      </w:r>
      <w:r w:rsidRPr="008D26C8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  <w:t>Старика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: </w:t>
      </w:r>
      <w:hyperlink r:id="rId5" w:anchor="msg399102" w:tgtFrame="_blank" w:history="1">
        <w:r w:rsidRPr="008D26C8">
          <w:rPr>
            <w:rFonts w:ascii="Verdana" w:eastAsia="Times New Roman" w:hAnsi="Verdana" w:cs="Times New Roman"/>
            <w:color w:val="334466"/>
            <w:sz w:val="19"/>
            <w:szCs w:val="19"/>
            <w:u w:val="single"/>
            <w:lang w:eastAsia="ru-RU"/>
          </w:rPr>
          <w:t>http://forum.tradelikeapro.ru/laboratoriya-profitfx/24/open-source-sovetnik-forex-setka-trader-mod-i-ea-setka/2738/msg399102#msg399102</w:t>
        </w:r>
      </w:hyperlink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За основу взят </w:t>
      </w:r>
      <w:hyperlink r:id="rId6" w:anchor="msg400653" w:tgtFrame="_blank" w:history="1">
        <w:r w:rsidRPr="008D26C8">
          <w:rPr>
            <w:rFonts w:ascii="Verdana" w:eastAsia="Times New Roman" w:hAnsi="Verdana" w:cs="Times New Roman"/>
            <w:color w:val="334466"/>
            <w:sz w:val="19"/>
            <w:szCs w:val="19"/>
            <w:u w:val="single"/>
            <w:lang w:eastAsia="ru-RU"/>
          </w:rPr>
          <w:t>http://forum.tradelikeapro.ru/laboratoriya-profitfx/24/open-source-sovetnik-forex-setka-trader-mod-i-ea-setka/2738/msg400653#msg400653</w:t>
        </w:r>
      </w:hyperlink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Настройки:</w:t>
      </w:r>
    </w:p>
    <w:p w:rsidR="008D26C8" w:rsidRPr="008D26C8" w:rsidRDefault="008D26C8" w:rsidP="008D26C8">
      <w:pPr>
        <w:shd w:val="clear" w:color="auto" w:fill="E7EAEF"/>
        <w:spacing w:after="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(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click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to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show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/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hide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)</w:t>
      </w:r>
    </w:p>
    <w:p w:rsidR="008D26C8" w:rsidRPr="008D26C8" w:rsidRDefault="008D26C8" w:rsidP="008D26C8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Group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            = 1;              // Количество свечей в группе</w:t>
      </w:r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BeginDateCalc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= D'2017.01.01';                - начало анализируемого периода</w:t>
      </w:r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EndDateCalc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  = D'2017.06.30 23:59:59';  - конец анализируемого периода</w:t>
      </w:r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string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  a1="ПАРАМЕТРЫ ШКАЛЫ";</w:t>
      </w:r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int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     </w:t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step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         =9; //Цена деления  шкалы</w:t>
      </w:r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int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     </w:t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count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        =5; //Количество делений шкалы</w:t>
      </w:r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  <w:t>"ИНТРАДЕЙ ПЕРИОДЫ";</w:t>
      </w:r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IDbegin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      =0;                               //</w:t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Интрадей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начало  периода       - начало внутридневного периода (час)</w:t>
      </w:r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IDlenth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      =2;                               //</w:t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Интрадей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продолжительность периода - продолжительность внутридневного периода (час)</w:t>
      </w:r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  <w:t>Настройки панели:</w:t>
      </w:r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BackColor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    = </w:t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clrWhiteSmoke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;          //Цвет фона</w:t>
      </w:r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FontColor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    = </w:t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clrDarkBlue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;               //Цвет шрифта </w:t>
      </w:r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LogMode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      = 1;                            // Вывод информации в лог терминала.    ALL  = 1, //</w:t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All</w:t>
      </w:r>
      <w:proofErr w:type="spellEnd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</w:t>
      </w:r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  <w:t>                                                                                                                 NONE = 3  //</w:t>
      </w:r>
      <w:proofErr w:type="spellStart"/>
      <w:r w:rsidRPr="008D26C8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Off</w:t>
      </w:r>
      <w:proofErr w:type="spellEnd"/>
    </w:p>
    <w:p w:rsidR="008D26C8" w:rsidRDefault="008D26C8" w:rsidP="008D26C8">
      <w:pPr>
        <w:shd w:val="clear" w:color="auto" w:fill="E7EAE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</w:pP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Заголовок экранной формы содержит: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 наименование инструмента, 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ТФ, на котором считается статистика, 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значность счета, количество однонаправленных свеч в группе,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 анализируемый период,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 xml:space="preserve">максимальная и минимальная цена за период и расстояние между ними в 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пп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.,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цена деления шкалы распределения свеч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количество делений шкалы.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lastRenderedPageBreak/>
        <w:t>Основная информация размещается в таблице.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8D26C8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70CD7184" wp14:editId="18B6420D">
            <wp:extent cx="10083600" cy="3610800"/>
            <wp:effectExtent l="0" t="0" r="0" b="8890"/>
            <wp:docPr id="5" name="Рисунок 5" descr="http://fxpics.ru/images/2018/06/21/dis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xpics.ru/images/2018/06/21/dist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600" cy="36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 xml:space="preserve">Индикатор собирает информацию по группе однонаправленных свеч (размер тела, размер 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HiLo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, номер бара и время). В группе может быть от 1 до бесконечности свеч.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Далее группы свеч распределяются в укрупненные группы по размеру.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Логика отнесения к той или иной группе: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например, распределяем по шкале с шагом 10 х 5групп(5 делений шкалы). В результате у нас будет ряд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 xml:space="preserve">  0-10-20-30-40-50- &gt;50, 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т.е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7 групп.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Если свеча находится между делений, то она «притягивается» к одному из соседних.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В примере границы выглядят  так: 0-5-15-25-35-45-55.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Если свеча имеет тело 16пп, то производится сравнение   15 &lt;= 16 &lt; 25. Свеча относится к группе «20».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Соответственно,  будет не совсем логичное отнесение свеч с телом  &lt;5 к свечам с 0-м размером тела.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Если в настройках задан шаг нечетным числом, то граница диапазона смещается к старшему значению. Например, шкала 9 х 5 групп. 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Шкала:                      0-9-18-27-36-45-&gt;45.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Границы диапазонов: 0-5-14-23-32-41-50.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</w:p>
    <w:p w:rsidR="008D26C8" w:rsidRPr="008D26C8" w:rsidRDefault="008D26C8" w:rsidP="008D26C8">
      <w:pPr>
        <w:shd w:val="clear" w:color="auto" w:fill="E7EAEF"/>
        <w:spacing w:after="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8D26C8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  <w:lastRenderedPageBreak/>
        <w:t>Важно!!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Если задан шаг = 2 или = 3, то границы выглядят следующим образом: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для шага 2:  0-1-3-5-7-9….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Для шага 3  0-2-5-8-11-14…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В итоговую таблицу выводится количество найденных свеч в каждом диапазоне, % от общего количества свеч и накопительный %.</w:t>
      </w:r>
      <w:r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bookmarkStart w:id="0" w:name="_GoBack"/>
      <w:bookmarkEnd w:id="0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Дополнительно производится группировка по: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- общее кол-во по размеру тела,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-отдельно кол-во по размеру тела  БАЙ и СЕЛ,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- общее количество по Хай-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Лоу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,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- отдельно кол-во по Хай-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Лоу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тела  БАЙ и СЕЛ,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- И ВСЕ ЭТО ЗА ВЕСЬ ПЕРИОД И ИНТРАДЕЙ (если задан).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Количество шагов не ограничено, но на экран 1920*1080 входит около 30 строк.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 xml:space="preserve">Ограничений по выводу в 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csv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нет.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CSV особо не форматировал- все выводится в плоской таблице а-ля БД. Кому надо- сгруппируют/отфильтруют без проблем.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csv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-файл, находится в папке: 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Terminal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\MQL4\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Files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(если тестирование на счете), либо в папке: 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Terminal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\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tester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\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files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(если тестирование в тестере стратегий). 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Имя файла : "Имя индикатора_Инструмент_ТФ".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csv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например, " DistributionStat_EURUSD_H1 ".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Если делать прогон по одному и тому же инструменту на одном и том же ТФ, то новая информация записывается в конец файла.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Если индикатор висит на графике, то файл *.</w:t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csv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заблокирован и не доступен для чтения. Также будет ошибка, если запустить индикатор на другом графике с тем же инструментом и ТФ.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В лог терминала выводится подробнейшая информация о ходе расчетов. Сделано для этапа ловли багов.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proofErr w:type="spellStart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п.с</w:t>
      </w:r>
      <w:proofErr w:type="spellEnd"/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. </w:t>
      </w:r>
      <w:r w:rsidRPr="008D26C8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  <w:t>Старик</w:t>
      </w:r>
      <w:r w:rsidRPr="008D26C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, я помню про именование индюков. Переименую при очередных релизах (после устранения ошибок)</w:t>
      </w:r>
    </w:p>
    <w:p w:rsidR="008D26C8" w:rsidRPr="008D26C8" w:rsidRDefault="008D26C8" w:rsidP="008D26C8">
      <w:pPr>
        <w:shd w:val="clear" w:color="auto" w:fill="E7EAEF"/>
        <w:spacing w:after="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</w:p>
    <w:sectPr w:rsidR="008D26C8" w:rsidRPr="008D26C8" w:rsidSect="008D26C8">
      <w:pgSz w:w="16838" w:h="11906" w:orient="landscape"/>
      <w:pgMar w:top="568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6C8"/>
    <w:rsid w:val="005C5C19"/>
    <w:rsid w:val="008D26C8"/>
    <w:rsid w:val="00C8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BDDCF"/>
  <w15:chartTrackingRefBased/>
  <w15:docId w15:val="{8D8ED0FC-8A21-459A-9BC9-5C321BBE7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26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5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59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99772">
              <w:marLeft w:val="0"/>
              <w:marRight w:val="240"/>
              <w:marTop w:val="0"/>
              <w:marBottom w:val="0"/>
              <w:divBdr>
                <w:top w:val="single" w:sz="6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25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5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09576">
                      <w:marLeft w:val="240"/>
                      <w:marRight w:val="240"/>
                      <w:marTop w:val="240"/>
                      <w:marBottom w:val="240"/>
                      <w:divBdr>
                        <w:top w:val="dotted" w:sz="6" w:space="12" w:color="808080"/>
                        <w:left w:val="dotted" w:sz="6" w:space="12" w:color="808080"/>
                        <w:bottom w:val="dotted" w:sz="6" w:space="12" w:color="808080"/>
                        <w:right w:val="dotted" w:sz="6" w:space="12" w:color="808080"/>
                      </w:divBdr>
                    </w:div>
                  </w:divsChild>
                </w:div>
              </w:divsChild>
            </w:div>
          </w:divsChild>
        </w:div>
      </w:divsChild>
    </w:div>
    <w:div w:id="11165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99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3683">
              <w:marLeft w:val="0"/>
              <w:marRight w:val="240"/>
              <w:marTop w:val="0"/>
              <w:marBottom w:val="0"/>
              <w:divBdr>
                <w:top w:val="single" w:sz="6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4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61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018105">
                      <w:marLeft w:val="240"/>
                      <w:marRight w:val="240"/>
                      <w:marTop w:val="240"/>
                      <w:marBottom w:val="240"/>
                      <w:divBdr>
                        <w:top w:val="dotted" w:sz="6" w:space="12" w:color="808080"/>
                        <w:left w:val="dotted" w:sz="6" w:space="12" w:color="808080"/>
                        <w:bottom w:val="dotted" w:sz="6" w:space="12" w:color="808080"/>
                        <w:right w:val="dotted" w:sz="6" w:space="12" w:color="808080"/>
                      </w:divBdr>
                    </w:div>
                  </w:divsChild>
                </w:div>
              </w:divsChild>
            </w:div>
          </w:divsChild>
        </w:div>
      </w:divsChild>
    </w:div>
    <w:div w:id="16364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7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667">
              <w:marLeft w:val="0"/>
              <w:marRight w:val="240"/>
              <w:marTop w:val="0"/>
              <w:marBottom w:val="0"/>
              <w:divBdr>
                <w:top w:val="single" w:sz="6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70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085517">
                      <w:marLeft w:val="240"/>
                      <w:marRight w:val="240"/>
                      <w:marTop w:val="240"/>
                      <w:marBottom w:val="240"/>
                      <w:divBdr>
                        <w:top w:val="dotted" w:sz="6" w:space="12" w:color="808080"/>
                        <w:left w:val="dotted" w:sz="6" w:space="12" w:color="808080"/>
                        <w:bottom w:val="dotted" w:sz="6" w:space="12" w:color="808080"/>
                        <w:right w:val="dotted" w:sz="6" w:space="12" w:color="80808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.tradelikeapro.ru/laboratoriya-profitfx/24/open-source-sovetnik-forex-setka-trader-mod-i-ea-setka/2738/msg400653" TargetMode="External"/><Relationship Id="rId5" Type="http://schemas.openxmlformats.org/officeDocument/2006/relationships/hyperlink" Target="http://forum.tradelikeapro.ru/laboratoriya-profitfx/24/open-source-sovetnik-forex-setka-trader-mod-i-ea-setka/2738/msg399102" TargetMode="External"/><Relationship Id="rId4" Type="http://schemas.openxmlformats.org/officeDocument/2006/relationships/hyperlink" Target="http://forum.tradelikeapro.ru/laboratoriya-profitfx/24/open-source-sovetnik-forex-setka-trader-mod-i-ea-setka/2738/msg401124#msg40112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2018-06-22T13:17:00Z</dcterms:created>
  <dcterms:modified xsi:type="dcterms:W3CDTF">2018-06-22T13:28:00Z</dcterms:modified>
</cp:coreProperties>
</file>