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E5E" w:rsidRPr="0071571D" w:rsidRDefault="0071571D" w:rsidP="0071571D">
      <w:pPr>
        <w:jc w:val="center"/>
        <w:rPr>
          <w:b/>
          <w:sz w:val="32"/>
          <w:szCs w:val="32"/>
        </w:rPr>
      </w:pPr>
      <w:r w:rsidRPr="0071571D">
        <w:rPr>
          <w:b/>
          <w:sz w:val="32"/>
          <w:szCs w:val="32"/>
        </w:rPr>
        <w:t>Чек – лист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92"/>
        <w:gridCol w:w="164"/>
        <w:gridCol w:w="821"/>
        <w:gridCol w:w="418"/>
        <w:gridCol w:w="3055"/>
      </w:tblGrid>
      <w:tr w:rsidR="0071571D" w:rsidTr="0034533E">
        <w:tc>
          <w:tcPr>
            <w:tcW w:w="4892" w:type="dxa"/>
            <w:tcBorders>
              <w:top w:val="nil"/>
              <w:left w:val="nil"/>
              <w:bottom w:val="nil"/>
              <w:right w:val="nil"/>
            </w:tcBorders>
          </w:tcPr>
          <w:p w:rsidR="0071571D" w:rsidRDefault="0071571D" w:rsidP="0071571D">
            <w:pPr>
              <w:jc w:val="center"/>
            </w:pPr>
          </w:p>
        </w:tc>
        <w:tc>
          <w:tcPr>
            <w:tcW w:w="140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571D" w:rsidRDefault="0071571D" w:rsidP="0071571D">
            <w:pPr>
              <w:jc w:val="right"/>
            </w:pPr>
            <w:r>
              <w:t>Дата:</w:t>
            </w:r>
          </w:p>
        </w:tc>
        <w:tc>
          <w:tcPr>
            <w:tcW w:w="3055" w:type="dxa"/>
            <w:tcBorders>
              <w:left w:val="single" w:sz="4" w:space="0" w:color="auto"/>
            </w:tcBorders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4892" w:type="dxa"/>
            <w:tcBorders>
              <w:top w:val="nil"/>
              <w:left w:val="nil"/>
              <w:bottom w:val="nil"/>
              <w:right w:val="nil"/>
            </w:tcBorders>
          </w:tcPr>
          <w:p w:rsidR="0071571D" w:rsidRDefault="0071571D" w:rsidP="0071571D">
            <w:pPr>
              <w:jc w:val="center"/>
            </w:pPr>
          </w:p>
        </w:tc>
        <w:tc>
          <w:tcPr>
            <w:tcW w:w="140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571D" w:rsidRDefault="0071571D" w:rsidP="0071571D">
            <w:pPr>
              <w:jc w:val="right"/>
            </w:pPr>
            <w:r>
              <w:t>Валютная пара:</w:t>
            </w:r>
          </w:p>
        </w:tc>
        <w:tc>
          <w:tcPr>
            <w:tcW w:w="3055" w:type="dxa"/>
            <w:tcBorders>
              <w:left w:val="single" w:sz="4" w:space="0" w:color="auto"/>
            </w:tcBorders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4892" w:type="dxa"/>
            <w:tcBorders>
              <w:top w:val="nil"/>
              <w:left w:val="nil"/>
              <w:bottom w:val="nil"/>
              <w:right w:val="nil"/>
            </w:tcBorders>
          </w:tcPr>
          <w:p w:rsidR="0071571D" w:rsidRDefault="0071571D" w:rsidP="0071571D">
            <w:pPr>
              <w:jc w:val="center"/>
            </w:pPr>
          </w:p>
        </w:tc>
        <w:tc>
          <w:tcPr>
            <w:tcW w:w="140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571D" w:rsidRDefault="0071571D" w:rsidP="0071571D">
            <w:pPr>
              <w:jc w:val="right"/>
            </w:pPr>
            <w:proofErr w:type="spellStart"/>
            <w:r>
              <w:t>Таймфрейм</w:t>
            </w:r>
            <w:proofErr w:type="spellEnd"/>
            <w:r>
              <w:t>:</w:t>
            </w:r>
          </w:p>
        </w:tc>
        <w:tc>
          <w:tcPr>
            <w:tcW w:w="3055" w:type="dxa"/>
            <w:tcBorders>
              <w:left w:val="single" w:sz="4" w:space="0" w:color="auto"/>
              <w:bottom w:val="single" w:sz="4" w:space="0" w:color="auto"/>
            </w:tcBorders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93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58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571D" w:rsidRDefault="0071571D" w:rsidP="0071571D">
            <w:pPr>
              <w:jc w:val="center"/>
            </w:pPr>
          </w:p>
        </w:tc>
      </w:tr>
      <w:tr w:rsidR="00992AA0" w:rsidTr="0034533E">
        <w:tc>
          <w:tcPr>
            <w:tcW w:w="9350" w:type="dxa"/>
            <w:gridSpan w:val="5"/>
            <w:tcBorders>
              <w:top w:val="single" w:sz="4" w:space="0" w:color="auto"/>
            </w:tcBorders>
          </w:tcPr>
          <w:p w:rsidR="00992AA0" w:rsidRPr="00B65A6B" w:rsidRDefault="00992AA0" w:rsidP="00992AA0">
            <w:pPr>
              <w:rPr>
                <w:b/>
              </w:rPr>
            </w:pPr>
            <w:r w:rsidRPr="00B65A6B">
              <w:rPr>
                <w:b/>
              </w:rPr>
              <w:t>Наличие сетапа:</w:t>
            </w:r>
          </w:p>
        </w:tc>
      </w:tr>
      <w:tr w:rsidR="00AE55DC" w:rsidTr="0034533E">
        <w:tc>
          <w:tcPr>
            <w:tcW w:w="5056" w:type="dxa"/>
            <w:gridSpan w:val="2"/>
          </w:tcPr>
          <w:p w:rsidR="00AE55DC" w:rsidRDefault="00AE55DC" w:rsidP="00992AA0">
            <w:pPr>
              <w:jc w:val="right"/>
            </w:pPr>
            <w:r>
              <w:t>- время определения сетапа</w:t>
            </w:r>
            <w:bookmarkStart w:id="0" w:name="_GoBack"/>
            <w:bookmarkEnd w:id="0"/>
          </w:p>
        </w:tc>
        <w:tc>
          <w:tcPr>
            <w:tcW w:w="821" w:type="dxa"/>
          </w:tcPr>
          <w:p w:rsidR="00AE55DC" w:rsidRDefault="00AE55DC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AE55DC" w:rsidRDefault="00AE55DC" w:rsidP="0071571D">
            <w:pPr>
              <w:jc w:val="center"/>
            </w:pPr>
          </w:p>
        </w:tc>
      </w:tr>
      <w:tr w:rsidR="00992AA0" w:rsidTr="0034533E">
        <w:tc>
          <w:tcPr>
            <w:tcW w:w="5056" w:type="dxa"/>
            <w:gridSpan w:val="2"/>
          </w:tcPr>
          <w:p w:rsidR="00992AA0" w:rsidRDefault="00992AA0" w:rsidP="00992AA0">
            <w:pPr>
              <w:jc w:val="right"/>
            </w:pPr>
            <w:r>
              <w:t>- поглощение</w:t>
            </w:r>
          </w:p>
        </w:tc>
        <w:tc>
          <w:tcPr>
            <w:tcW w:w="821" w:type="dxa"/>
          </w:tcPr>
          <w:p w:rsidR="00992AA0" w:rsidRDefault="00992AA0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992AA0" w:rsidRDefault="00992AA0" w:rsidP="0071571D">
            <w:pPr>
              <w:jc w:val="center"/>
            </w:pPr>
          </w:p>
        </w:tc>
      </w:tr>
      <w:tr w:rsidR="00992AA0" w:rsidTr="0034533E">
        <w:tc>
          <w:tcPr>
            <w:tcW w:w="5056" w:type="dxa"/>
            <w:gridSpan w:val="2"/>
          </w:tcPr>
          <w:p w:rsidR="00992AA0" w:rsidRDefault="00992AA0" w:rsidP="00992AA0">
            <w:pPr>
              <w:jc w:val="right"/>
            </w:pPr>
            <w:r>
              <w:t>- внутренний бар</w:t>
            </w:r>
          </w:p>
        </w:tc>
        <w:tc>
          <w:tcPr>
            <w:tcW w:w="821" w:type="dxa"/>
          </w:tcPr>
          <w:p w:rsidR="00992AA0" w:rsidRDefault="00992AA0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992AA0" w:rsidRDefault="00992AA0" w:rsidP="0071571D">
            <w:pPr>
              <w:jc w:val="center"/>
            </w:pPr>
          </w:p>
        </w:tc>
      </w:tr>
      <w:tr w:rsidR="00992AA0" w:rsidTr="0034533E">
        <w:tc>
          <w:tcPr>
            <w:tcW w:w="5056" w:type="dxa"/>
            <w:gridSpan w:val="2"/>
          </w:tcPr>
          <w:p w:rsidR="00992AA0" w:rsidRDefault="00992AA0" w:rsidP="00992AA0">
            <w:pPr>
              <w:jc w:val="right"/>
            </w:pPr>
            <w:r>
              <w:t xml:space="preserve">- </w:t>
            </w:r>
            <w:proofErr w:type="spellStart"/>
            <w:r>
              <w:t>Пин</w:t>
            </w:r>
            <w:proofErr w:type="spellEnd"/>
            <w:r>
              <w:t xml:space="preserve"> бар</w:t>
            </w:r>
          </w:p>
        </w:tc>
        <w:tc>
          <w:tcPr>
            <w:tcW w:w="821" w:type="dxa"/>
          </w:tcPr>
          <w:p w:rsidR="00992AA0" w:rsidRDefault="00992AA0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992AA0" w:rsidRDefault="00992AA0" w:rsidP="0071571D">
            <w:pPr>
              <w:jc w:val="center"/>
            </w:pPr>
          </w:p>
        </w:tc>
      </w:tr>
      <w:tr w:rsidR="0071571D" w:rsidTr="0034533E">
        <w:tc>
          <w:tcPr>
            <w:tcW w:w="5056" w:type="dxa"/>
            <w:gridSpan w:val="2"/>
          </w:tcPr>
          <w:p w:rsidR="0071571D" w:rsidRPr="00B65A6B" w:rsidRDefault="0034533E" w:rsidP="0071571D">
            <w:pPr>
              <w:rPr>
                <w:b/>
              </w:rPr>
            </w:pPr>
            <w:r>
              <w:rPr>
                <w:b/>
              </w:rPr>
              <w:t>Предшествовал ли этому хот</w:t>
            </w:r>
            <w:r w:rsidR="00B12ED0">
              <w:rPr>
                <w:b/>
              </w:rPr>
              <w:t>ь</w:t>
            </w:r>
            <w:r>
              <w:rPr>
                <w:b/>
              </w:rPr>
              <w:t xml:space="preserve"> какой то </w:t>
            </w:r>
            <w:proofErr w:type="gramStart"/>
            <w:r>
              <w:rPr>
                <w:b/>
              </w:rPr>
              <w:t>тренд</w:t>
            </w:r>
            <w:r w:rsidR="0071571D" w:rsidRPr="00B65A6B">
              <w:rPr>
                <w:b/>
              </w:rPr>
              <w:t xml:space="preserve"> ?</w:t>
            </w:r>
            <w:proofErr w:type="gramEnd"/>
          </w:p>
        </w:tc>
        <w:tc>
          <w:tcPr>
            <w:tcW w:w="821" w:type="dxa"/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9350" w:type="dxa"/>
            <w:gridSpan w:val="5"/>
          </w:tcPr>
          <w:p w:rsidR="0071571D" w:rsidRPr="00B65A6B" w:rsidRDefault="0071571D" w:rsidP="0071571D">
            <w:pPr>
              <w:rPr>
                <w:b/>
              </w:rPr>
            </w:pPr>
            <w:r w:rsidRPr="00B65A6B">
              <w:rPr>
                <w:b/>
              </w:rPr>
              <w:t>Есть ли опора на уровень:</w:t>
            </w:r>
          </w:p>
        </w:tc>
      </w:tr>
      <w:tr w:rsidR="0071571D" w:rsidTr="0034533E">
        <w:tc>
          <w:tcPr>
            <w:tcW w:w="5056" w:type="dxa"/>
            <w:gridSpan w:val="2"/>
          </w:tcPr>
          <w:p w:rsidR="0071571D" w:rsidRDefault="0071571D" w:rsidP="0071571D">
            <w:pPr>
              <w:jc w:val="right"/>
            </w:pPr>
            <w:r>
              <w:t>- круглый уровень</w:t>
            </w:r>
          </w:p>
        </w:tc>
        <w:tc>
          <w:tcPr>
            <w:tcW w:w="821" w:type="dxa"/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5056" w:type="dxa"/>
            <w:gridSpan w:val="2"/>
          </w:tcPr>
          <w:p w:rsidR="0071571D" w:rsidRDefault="0071571D" w:rsidP="0071571D">
            <w:pPr>
              <w:jc w:val="right"/>
            </w:pPr>
            <w:r>
              <w:t>- уровень «50»</w:t>
            </w:r>
          </w:p>
        </w:tc>
        <w:tc>
          <w:tcPr>
            <w:tcW w:w="821" w:type="dxa"/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5056" w:type="dxa"/>
            <w:gridSpan w:val="2"/>
          </w:tcPr>
          <w:p w:rsidR="0071571D" w:rsidRDefault="0071571D" w:rsidP="0071571D">
            <w:pPr>
              <w:jc w:val="right"/>
            </w:pPr>
            <w:r>
              <w:t>- динамический уровень (МА100, 200)</w:t>
            </w:r>
          </w:p>
        </w:tc>
        <w:tc>
          <w:tcPr>
            <w:tcW w:w="821" w:type="dxa"/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5056" w:type="dxa"/>
            <w:gridSpan w:val="2"/>
          </w:tcPr>
          <w:p w:rsidR="0071571D" w:rsidRDefault="0071571D" w:rsidP="0071571D">
            <w:pPr>
              <w:jc w:val="right"/>
            </w:pPr>
            <w:r>
              <w:t xml:space="preserve">- уровень </w:t>
            </w:r>
            <w:proofErr w:type="spellStart"/>
            <w:r>
              <w:t>Фибоанччи</w:t>
            </w:r>
            <w:proofErr w:type="spellEnd"/>
          </w:p>
        </w:tc>
        <w:tc>
          <w:tcPr>
            <w:tcW w:w="821" w:type="dxa"/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5056" w:type="dxa"/>
            <w:gridSpan w:val="2"/>
          </w:tcPr>
          <w:p w:rsidR="0071571D" w:rsidRDefault="0071571D" w:rsidP="0071571D">
            <w:pPr>
              <w:jc w:val="right"/>
            </w:pPr>
            <w:r>
              <w:t>- предыдущие уровни:</w:t>
            </w:r>
          </w:p>
        </w:tc>
        <w:tc>
          <w:tcPr>
            <w:tcW w:w="821" w:type="dxa"/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71571D" w:rsidRDefault="0071571D" w:rsidP="0071571D">
            <w:pPr>
              <w:jc w:val="center"/>
            </w:pPr>
          </w:p>
        </w:tc>
      </w:tr>
      <w:tr w:rsidR="0071571D" w:rsidTr="0034533E">
        <w:tc>
          <w:tcPr>
            <w:tcW w:w="5056" w:type="dxa"/>
            <w:gridSpan w:val="2"/>
          </w:tcPr>
          <w:p w:rsidR="0071571D" w:rsidRDefault="0071571D" w:rsidP="0071571D">
            <w:pPr>
              <w:jc w:val="right"/>
            </w:pPr>
            <w:r>
              <w:t>Итого «сила» уровня:</w:t>
            </w:r>
          </w:p>
        </w:tc>
        <w:tc>
          <w:tcPr>
            <w:tcW w:w="821" w:type="dxa"/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71571D" w:rsidRDefault="0071571D" w:rsidP="0071571D">
            <w:pPr>
              <w:jc w:val="center"/>
            </w:pPr>
          </w:p>
        </w:tc>
      </w:tr>
      <w:tr w:rsidR="00B12ED0" w:rsidTr="00F17496">
        <w:tc>
          <w:tcPr>
            <w:tcW w:w="9350" w:type="dxa"/>
            <w:gridSpan w:val="5"/>
          </w:tcPr>
          <w:p w:rsidR="00B12ED0" w:rsidRDefault="00B12ED0" w:rsidP="00B12ED0">
            <w:r w:rsidRPr="00B65A6B">
              <w:rPr>
                <w:b/>
              </w:rPr>
              <w:t>Открытие сделки.</w:t>
            </w:r>
          </w:p>
        </w:tc>
      </w:tr>
      <w:tr w:rsidR="005958B6" w:rsidTr="0034533E">
        <w:tc>
          <w:tcPr>
            <w:tcW w:w="5056" w:type="dxa"/>
            <w:gridSpan w:val="2"/>
          </w:tcPr>
          <w:p w:rsidR="005958B6" w:rsidRPr="00B65A6B" w:rsidRDefault="00992AA0" w:rsidP="005958B6">
            <w:pPr>
              <w:pStyle w:val="a4"/>
              <w:ind w:left="0"/>
              <w:rPr>
                <w:b/>
              </w:rPr>
            </w:pPr>
            <w:r w:rsidRPr="00B65A6B">
              <w:rPr>
                <w:b/>
              </w:rPr>
              <w:t>Какой выставлен ордер на открытие сделки</w:t>
            </w:r>
            <w:r w:rsidR="005958B6" w:rsidRPr="00B65A6B">
              <w:rPr>
                <w:b/>
              </w:rPr>
              <w:t>:</w:t>
            </w:r>
          </w:p>
        </w:tc>
        <w:tc>
          <w:tcPr>
            <w:tcW w:w="821" w:type="dxa"/>
          </w:tcPr>
          <w:p w:rsidR="005958B6" w:rsidRDefault="005958B6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5958B6" w:rsidRDefault="005958B6" w:rsidP="0071571D">
            <w:pPr>
              <w:jc w:val="center"/>
            </w:pPr>
          </w:p>
        </w:tc>
      </w:tr>
      <w:tr w:rsidR="005958B6" w:rsidTr="0034533E">
        <w:tc>
          <w:tcPr>
            <w:tcW w:w="5056" w:type="dxa"/>
            <w:gridSpan w:val="2"/>
          </w:tcPr>
          <w:p w:rsidR="005958B6" w:rsidRDefault="005958B6" w:rsidP="005958B6">
            <w:pPr>
              <w:pStyle w:val="a4"/>
              <w:numPr>
                <w:ilvl w:val="0"/>
                <w:numId w:val="2"/>
              </w:numPr>
              <w:jc w:val="right"/>
              <w:rPr>
                <w:lang w:val="en-US"/>
              </w:rPr>
            </w:pPr>
            <w:proofErr w:type="spellStart"/>
            <w:r>
              <w:t>Bay</w:t>
            </w:r>
            <w:proofErr w:type="spellEnd"/>
            <w:r>
              <w:t xml:space="preserve"> </w:t>
            </w:r>
            <w:proofErr w:type="spellStart"/>
            <w:r>
              <w:t>Stop</w:t>
            </w:r>
            <w:proofErr w:type="spellEnd"/>
          </w:p>
        </w:tc>
        <w:tc>
          <w:tcPr>
            <w:tcW w:w="821" w:type="dxa"/>
          </w:tcPr>
          <w:p w:rsidR="005958B6" w:rsidRDefault="005958B6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5958B6" w:rsidRDefault="005958B6" w:rsidP="0071571D">
            <w:pPr>
              <w:jc w:val="center"/>
            </w:pPr>
          </w:p>
        </w:tc>
      </w:tr>
      <w:tr w:rsidR="005958B6" w:rsidTr="0034533E">
        <w:tc>
          <w:tcPr>
            <w:tcW w:w="5056" w:type="dxa"/>
            <w:gridSpan w:val="2"/>
          </w:tcPr>
          <w:p w:rsidR="005958B6" w:rsidRDefault="005958B6" w:rsidP="005958B6">
            <w:pPr>
              <w:pStyle w:val="a4"/>
              <w:numPr>
                <w:ilvl w:val="0"/>
                <w:numId w:val="2"/>
              </w:numPr>
              <w:jc w:val="right"/>
              <w:rPr>
                <w:lang w:val="en-US"/>
              </w:rPr>
            </w:pPr>
            <w:r>
              <w:rPr>
                <w:lang w:val="en-US"/>
              </w:rPr>
              <w:t>Sell Stop</w:t>
            </w:r>
          </w:p>
        </w:tc>
        <w:tc>
          <w:tcPr>
            <w:tcW w:w="821" w:type="dxa"/>
          </w:tcPr>
          <w:p w:rsidR="005958B6" w:rsidRDefault="005958B6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5958B6" w:rsidRDefault="005958B6" w:rsidP="0071571D">
            <w:pPr>
              <w:jc w:val="center"/>
            </w:pPr>
          </w:p>
        </w:tc>
      </w:tr>
      <w:tr w:rsidR="005958B6" w:rsidTr="0034533E">
        <w:tc>
          <w:tcPr>
            <w:tcW w:w="5056" w:type="dxa"/>
            <w:gridSpan w:val="2"/>
          </w:tcPr>
          <w:p w:rsidR="005958B6" w:rsidRDefault="005958B6" w:rsidP="005958B6">
            <w:pPr>
              <w:pStyle w:val="a4"/>
              <w:numPr>
                <w:ilvl w:val="0"/>
                <w:numId w:val="2"/>
              </w:numPr>
              <w:jc w:val="right"/>
              <w:rPr>
                <w:lang w:val="en-US"/>
              </w:rPr>
            </w:pPr>
            <w:r>
              <w:rPr>
                <w:lang w:val="en-US"/>
              </w:rPr>
              <w:t>Bay Limit</w:t>
            </w:r>
          </w:p>
        </w:tc>
        <w:tc>
          <w:tcPr>
            <w:tcW w:w="821" w:type="dxa"/>
          </w:tcPr>
          <w:p w:rsidR="005958B6" w:rsidRDefault="005958B6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5958B6" w:rsidRDefault="005958B6" w:rsidP="0071571D">
            <w:pPr>
              <w:jc w:val="center"/>
            </w:pPr>
          </w:p>
        </w:tc>
      </w:tr>
      <w:tr w:rsidR="005958B6" w:rsidTr="0034533E">
        <w:tc>
          <w:tcPr>
            <w:tcW w:w="5056" w:type="dxa"/>
            <w:gridSpan w:val="2"/>
          </w:tcPr>
          <w:p w:rsidR="005958B6" w:rsidRDefault="005958B6" w:rsidP="005958B6">
            <w:pPr>
              <w:pStyle w:val="a4"/>
              <w:numPr>
                <w:ilvl w:val="0"/>
                <w:numId w:val="2"/>
              </w:numPr>
              <w:jc w:val="right"/>
              <w:rPr>
                <w:lang w:val="en-US"/>
              </w:rPr>
            </w:pPr>
            <w:r>
              <w:rPr>
                <w:lang w:val="en-US"/>
              </w:rPr>
              <w:t>Sell Limit</w:t>
            </w:r>
          </w:p>
        </w:tc>
        <w:tc>
          <w:tcPr>
            <w:tcW w:w="821" w:type="dxa"/>
          </w:tcPr>
          <w:p w:rsidR="005958B6" w:rsidRDefault="005958B6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5958B6" w:rsidRDefault="005958B6" w:rsidP="0071571D">
            <w:pPr>
              <w:jc w:val="center"/>
            </w:pPr>
          </w:p>
        </w:tc>
      </w:tr>
      <w:tr w:rsidR="0071571D" w:rsidTr="0034533E">
        <w:tc>
          <w:tcPr>
            <w:tcW w:w="5056" w:type="dxa"/>
            <w:gridSpan w:val="2"/>
          </w:tcPr>
          <w:p w:rsidR="005958B6" w:rsidRPr="005958B6" w:rsidRDefault="00992AA0" w:rsidP="00992AA0">
            <w:pPr>
              <w:pStyle w:val="a4"/>
              <w:numPr>
                <w:ilvl w:val="0"/>
                <w:numId w:val="2"/>
              </w:numPr>
              <w:jc w:val="right"/>
            </w:pPr>
            <w:r>
              <w:t>ц</w:t>
            </w:r>
            <w:proofErr w:type="spellStart"/>
            <w:r w:rsidR="005958B6">
              <w:rPr>
                <w:lang w:val="en-US"/>
              </w:rPr>
              <w:t>ена</w:t>
            </w:r>
            <w:proofErr w:type="spellEnd"/>
            <w:r w:rsidR="005958B6">
              <w:rPr>
                <w:lang w:val="en-US"/>
              </w:rPr>
              <w:t xml:space="preserve"> </w:t>
            </w:r>
            <w:r w:rsidR="005958B6">
              <w:t>открытия</w:t>
            </w:r>
            <w:r>
              <w:t xml:space="preserve"> сделки</w:t>
            </w:r>
          </w:p>
        </w:tc>
        <w:tc>
          <w:tcPr>
            <w:tcW w:w="821" w:type="dxa"/>
          </w:tcPr>
          <w:p w:rsidR="0071571D" w:rsidRDefault="0071571D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71571D" w:rsidRDefault="0071571D" w:rsidP="0071571D">
            <w:pPr>
              <w:jc w:val="center"/>
            </w:pPr>
          </w:p>
        </w:tc>
      </w:tr>
      <w:tr w:rsidR="005958B6" w:rsidTr="0034533E">
        <w:tc>
          <w:tcPr>
            <w:tcW w:w="5056" w:type="dxa"/>
            <w:gridSpan w:val="2"/>
          </w:tcPr>
          <w:p w:rsidR="005958B6" w:rsidRPr="005958B6" w:rsidRDefault="005958B6" w:rsidP="005958B6">
            <w:pPr>
              <w:pStyle w:val="a4"/>
              <w:jc w:val="right"/>
              <w:rPr>
                <w:lang w:val="en-US"/>
              </w:rPr>
            </w:pPr>
            <w:r>
              <w:t xml:space="preserve">- </w:t>
            </w:r>
            <w:proofErr w:type="spellStart"/>
            <w:r>
              <w:t>Stop</w:t>
            </w:r>
            <w:proofErr w:type="spellEnd"/>
            <w:r>
              <w:t xml:space="preserve"> </w:t>
            </w:r>
            <w:proofErr w:type="spellStart"/>
            <w:r>
              <w:t>Loss</w:t>
            </w:r>
            <w:proofErr w:type="spellEnd"/>
          </w:p>
        </w:tc>
        <w:tc>
          <w:tcPr>
            <w:tcW w:w="821" w:type="dxa"/>
          </w:tcPr>
          <w:p w:rsidR="005958B6" w:rsidRDefault="005958B6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5958B6" w:rsidRDefault="005958B6" w:rsidP="0071571D">
            <w:pPr>
              <w:jc w:val="center"/>
            </w:pPr>
          </w:p>
        </w:tc>
      </w:tr>
      <w:tr w:rsidR="005958B6" w:rsidTr="0034533E">
        <w:tc>
          <w:tcPr>
            <w:tcW w:w="5056" w:type="dxa"/>
            <w:gridSpan w:val="2"/>
          </w:tcPr>
          <w:p w:rsidR="005958B6" w:rsidRDefault="005958B6" w:rsidP="005958B6">
            <w:pPr>
              <w:pStyle w:val="a4"/>
              <w:numPr>
                <w:ilvl w:val="0"/>
                <w:numId w:val="1"/>
              </w:numPr>
              <w:jc w:val="right"/>
            </w:pPr>
            <w:r w:rsidRPr="005958B6">
              <w:rPr>
                <w:lang w:val="en-US"/>
              </w:rPr>
              <w:t>Take Profit</w:t>
            </w:r>
          </w:p>
        </w:tc>
        <w:tc>
          <w:tcPr>
            <w:tcW w:w="821" w:type="dxa"/>
          </w:tcPr>
          <w:p w:rsidR="005958B6" w:rsidRDefault="005958B6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5958B6" w:rsidRDefault="005958B6" w:rsidP="0071571D">
            <w:pPr>
              <w:jc w:val="center"/>
            </w:pPr>
          </w:p>
        </w:tc>
      </w:tr>
      <w:tr w:rsidR="00B65A6B" w:rsidTr="0034533E">
        <w:tc>
          <w:tcPr>
            <w:tcW w:w="5056" w:type="dxa"/>
            <w:gridSpan w:val="2"/>
          </w:tcPr>
          <w:p w:rsidR="00B65A6B" w:rsidRPr="00B65A6B" w:rsidRDefault="00B65A6B" w:rsidP="00EC571D">
            <w:pPr>
              <w:pStyle w:val="a4"/>
              <w:ind w:left="37"/>
              <w:rPr>
                <w:b/>
              </w:rPr>
            </w:pPr>
            <w:r w:rsidRPr="00B65A6B">
              <w:rPr>
                <w:b/>
              </w:rPr>
              <w:t>Соотношение Риск / Прибыль</w:t>
            </w:r>
          </w:p>
        </w:tc>
        <w:tc>
          <w:tcPr>
            <w:tcW w:w="821" w:type="dxa"/>
          </w:tcPr>
          <w:p w:rsidR="00B65A6B" w:rsidRDefault="00B65A6B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B65A6B" w:rsidRDefault="00B65A6B" w:rsidP="0071571D">
            <w:pPr>
              <w:jc w:val="center"/>
            </w:pPr>
          </w:p>
        </w:tc>
      </w:tr>
      <w:tr w:rsidR="00992AA0" w:rsidTr="0034533E">
        <w:tc>
          <w:tcPr>
            <w:tcW w:w="5056" w:type="dxa"/>
            <w:gridSpan w:val="2"/>
          </w:tcPr>
          <w:p w:rsidR="00992AA0" w:rsidRPr="00B65A6B" w:rsidRDefault="00EC571D" w:rsidP="00EC571D">
            <w:pPr>
              <w:pStyle w:val="a4"/>
              <w:ind w:left="37"/>
              <w:rPr>
                <w:b/>
                <w:lang w:val="en-US"/>
              </w:rPr>
            </w:pPr>
            <w:r w:rsidRPr="00B65A6B">
              <w:rPr>
                <w:b/>
              </w:rPr>
              <w:t xml:space="preserve">Наличие </w:t>
            </w:r>
            <w:proofErr w:type="spellStart"/>
            <w:r w:rsidRPr="00B65A6B">
              <w:rPr>
                <w:b/>
              </w:rPr>
              <w:t>Print</w:t>
            </w:r>
            <w:proofErr w:type="spellEnd"/>
            <w:r w:rsidRPr="00B65A6B">
              <w:rPr>
                <w:b/>
              </w:rPr>
              <w:t xml:space="preserve"> </w:t>
            </w:r>
            <w:proofErr w:type="spellStart"/>
            <w:r w:rsidRPr="00B65A6B">
              <w:rPr>
                <w:b/>
              </w:rPr>
              <w:t>Screen</w:t>
            </w:r>
            <w:proofErr w:type="spellEnd"/>
            <w:r w:rsidRPr="00B65A6B">
              <w:rPr>
                <w:b/>
              </w:rPr>
              <w:t xml:space="preserve"> сделки </w:t>
            </w:r>
          </w:p>
        </w:tc>
        <w:tc>
          <w:tcPr>
            <w:tcW w:w="821" w:type="dxa"/>
          </w:tcPr>
          <w:p w:rsidR="00992AA0" w:rsidRDefault="00992AA0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992AA0" w:rsidRDefault="00992AA0" w:rsidP="0071571D">
            <w:pPr>
              <w:jc w:val="center"/>
            </w:pPr>
          </w:p>
        </w:tc>
      </w:tr>
      <w:tr w:rsidR="0034533E" w:rsidTr="00BA134B">
        <w:tc>
          <w:tcPr>
            <w:tcW w:w="9350" w:type="dxa"/>
            <w:gridSpan w:val="5"/>
          </w:tcPr>
          <w:p w:rsidR="0034533E" w:rsidRPr="00B65A6B" w:rsidRDefault="0034533E" w:rsidP="0034533E">
            <w:pPr>
              <w:rPr>
                <w:b/>
              </w:rPr>
            </w:pPr>
            <w:r>
              <w:rPr>
                <w:b/>
              </w:rPr>
              <w:t>Сигналы других индикаторов:</w:t>
            </w:r>
          </w:p>
        </w:tc>
      </w:tr>
      <w:tr w:rsidR="0034533E" w:rsidTr="0034533E">
        <w:tc>
          <w:tcPr>
            <w:tcW w:w="5056" w:type="dxa"/>
            <w:gridSpan w:val="2"/>
          </w:tcPr>
          <w:p w:rsidR="0034533E" w:rsidRPr="0034533E" w:rsidRDefault="0034533E" w:rsidP="0071571D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Stohastik</w:t>
            </w:r>
            <w:proofErr w:type="spellEnd"/>
          </w:p>
        </w:tc>
        <w:tc>
          <w:tcPr>
            <w:tcW w:w="821" w:type="dxa"/>
          </w:tcPr>
          <w:p w:rsidR="0034533E" w:rsidRPr="00B65A6B" w:rsidRDefault="0034533E" w:rsidP="0071571D">
            <w:pPr>
              <w:jc w:val="center"/>
              <w:rPr>
                <w:b/>
              </w:rPr>
            </w:pPr>
          </w:p>
        </w:tc>
        <w:tc>
          <w:tcPr>
            <w:tcW w:w="3473" w:type="dxa"/>
            <w:gridSpan w:val="2"/>
          </w:tcPr>
          <w:p w:rsidR="0034533E" w:rsidRPr="00B65A6B" w:rsidRDefault="0034533E" w:rsidP="0071571D">
            <w:pPr>
              <w:jc w:val="center"/>
              <w:rPr>
                <w:b/>
              </w:rPr>
            </w:pPr>
          </w:p>
        </w:tc>
      </w:tr>
      <w:tr w:rsidR="00B65A6B" w:rsidTr="0034533E">
        <w:tc>
          <w:tcPr>
            <w:tcW w:w="9350" w:type="dxa"/>
            <w:gridSpan w:val="5"/>
          </w:tcPr>
          <w:p w:rsidR="00B65A6B" w:rsidRPr="00B65A6B" w:rsidRDefault="00B65A6B" w:rsidP="0071571D">
            <w:pPr>
              <w:jc w:val="center"/>
              <w:rPr>
                <w:b/>
              </w:rPr>
            </w:pPr>
            <w:r w:rsidRPr="00B65A6B">
              <w:rPr>
                <w:b/>
              </w:rPr>
              <w:t>Результаты сделки:</w:t>
            </w:r>
          </w:p>
        </w:tc>
      </w:tr>
      <w:tr w:rsidR="00B65A6B" w:rsidTr="0034533E">
        <w:tc>
          <w:tcPr>
            <w:tcW w:w="5056" w:type="dxa"/>
            <w:gridSpan w:val="2"/>
          </w:tcPr>
          <w:p w:rsidR="00B65A6B" w:rsidRDefault="00B65A6B" w:rsidP="00EC571D">
            <w:pPr>
              <w:pStyle w:val="a4"/>
              <w:ind w:left="37"/>
            </w:pPr>
            <w:r>
              <w:t>Зафиксирована прибыль</w:t>
            </w:r>
          </w:p>
        </w:tc>
        <w:tc>
          <w:tcPr>
            <w:tcW w:w="821" w:type="dxa"/>
          </w:tcPr>
          <w:p w:rsidR="00B65A6B" w:rsidRDefault="00B65A6B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B65A6B" w:rsidRDefault="00B65A6B" w:rsidP="0071571D">
            <w:pPr>
              <w:jc w:val="center"/>
            </w:pPr>
          </w:p>
        </w:tc>
      </w:tr>
      <w:tr w:rsidR="00B65A6B" w:rsidTr="0034533E">
        <w:tc>
          <w:tcPr>
            <w:tcW w:w="5056" w:type="dxa"/>
            <w:gridSpan w:val="2"/>
          </w:tcPr>
          <w:p w:rsidR="00B65A6B" w:rsidRDefault="00B65A6B" w:rsidP="00EC571D">
            <w:pPr>
              <w:pStyle w:val="a4"/>
              <w:ind w:left="37"/>
            </w:pPr>
            <w:r>
              <w:t>Зафиксирован убыток</w:t>
            </w:r>
          </w:p>
        </w:tc>
        <w:tc>
          <w:tcPr>
            <w:tcW w:w="821" w:type="dxa"/>
          </w:tcPr>
          <w:p w:rsidR="00B65A6B" w:rsidRDefault="00B65A6B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B65A6B" w:rsidRDefault="00B65A6B" w:rsidP="0071571D">
            <w:pPr>
              <w:jc w:val="center"/>
            </w:pPr>
          </w:p>
        </w:tc>
      </w:tr>
      <w:tr w:rsidR="00B12ED0" w:rsidTr="0034533E">
        <w:tc>
          <w:tcPr>
            <w:tcW w:w="5056" w:type="dxa"/>
            <w:gridSpan w:val="2"/>
          </w:tcPr>
          <w:p w:rsidR="00B12ED0" w:rsidRDefault="00B12ED0" w:rsidP="00EC571D">
            <w:pPr>
              <w:pStyle w:val="a4"/>
              <w:ind w:left="37"/>
            </w:pPr>
            <w:r>
              <w:t>Продолжительность сделки</w:t>
            </w:r>
          </w:p>
        </w:tc>
        <w:tc>
          <w:tcPr>
            <w:tcW w:w="821" w:type="dxa"/>
          </w:tcPr>
          <w:p w:rsidR="00B12ED0" w:rsidRDefault="00B12ED0" w:rsidP="0071571D">
            <w:pPr>
              <w:jc w:val="center"/>
            </w:pPr>
          </w:p>
        </w:tc>
        <w:tc>
          <w:tcPr>
            <w:tcW w:w="3473" w:type="dxa"/>
            <w:gridSpan w:val="2"/>
          </w:tcPr>
          <w:p w:rsidR="00B12ED0" w:rsidRDefault="00B12ED0" w:rsidP="0071571D">
            <w:pPr>
              <w:jc w:val="center"/>
            </w:pPr>
          </w:p>
        </w:tc>
      </w:tr>
      <w:tr w:rsidR="009568A9" w:rsidTr="00A1419C">
        <w:tc>
          <w:tcPr>
            <w:tcW w:w="9350" w:type="dxa"/>
            <w:gridSpan w:val="5"/>
          </w:tcPr>
          <w:p w:rsidR="009568A9" w:rsidRPr="009568A9" w:rsidRDefault="009568A9" w:rsidP="009568A9">
            <w:pPr>
              <w:rPr>
                <w:b/>
              </w:rPr>
            </w:pPr>
            <w:r w:rsidRPr="009568A9">
              <w:rPr>
                <w:b/>
              </w:rPr>
              <w:t>Выводы:</w:t>
            </w:r>
          </w:p>
        </w:tc>
      </w:tr>
      <w:tr w:rsidR="009568A9" w:rsidTr="009568A9">
        <w:trPr>
          <w:trHeight w:val="3392"/>
        </w:trPr>
        <w:tc>
          <w:tcPr>
            <w:tcW w:w="9350" w:type="dxa"/>
            <w:gridSpan w:val="5"/>
          </w:tcPr>
          <w:p w:rsidR="009568A9" w:rsidRDefault="009568A9" w:rsidP="0071571D">
            <w:pPr>
              <w:jc w:val="center"/>
            </w:pPr>
          </w:p>
        </w:tc>
      </w:tr>
    </w:tbl>
    <w:p w:rsidR="0071571D" w:rsidRDefault="0071571D" w:rsidP="0071571D">
      <w:pPr>
        <w:jc w:val="center"/>
      </w:pPr>
    </w:p>
    <w:sectPr w:rsidR="00715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23CF4"/>
    <w:multiLevelType w:val="hybridMultilevel"/>
    <w:tmpl w:val="A6127D5C"/>
    <w:lvl w:ilvl="0" w:tplc="7F46431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DE297A"/>
    <w:multiLevelType w:val="hybridMultilevel"/>
    <w:tmpl w:val="47248BB2"/>
    <w:lvl w:ilvl="0" w:tplc="BB125B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71D"/>
    <w:rsid w:val="0034533E"/>
    <w:rsid w:val="00543E5E"/>
    <w:rsid w:val="005958B6"/>
    <w:rsid w:val="0071571D"/>
    <w:rsid w:val="009568A9"/>
    <w:rsid w:val="00992AA0"/>
    <w:rsid w:val="00AE55DC"/>
    <w:rsid w:val="00B12ED0"/>
    <w:rsid w:val="00B65A6B"/>
    <w:rsid w:val="00C91061"/>
    <w:rsid w:val="00EC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21443"/>
  <w15:chartTrackingRefBased/>
  <w15:docId w15:val="{41775A65-646F-4F45-8AB1-011DEF09D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5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5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Макаров</dc:creator>
  <cp:keywords/>
  <dc:description/>
  <cp:lastModifiedBy>Андрей Макаров</cp:lastModifiedBy>
  <cp:revision>7</cp:revision>
  <dcterms:created xsi:type="dcterms:W3CDTF">2016-06-06T11:03:00Z</dcterms:created>
  <dcterms:modified xsi:type="dcterms:W3CDTF">2016-06-06T12:01:00Z</dcterms:modified>
</cp:coreProperties>
</file>