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20C" w:rsidRPr="00E4620C" w:rsidRDefault="001109F8" w:rsidP="00E4620C">
      <w:pPr>
        <w:spacing w:line="240" w:lineRule="auto"/>
        <w:ind w:left="709"/>
        <w:rPr>
          <w:b/>
          <w:sz w:val="28"/>
          <w:lang w:val="en-US"/>
        </w:rPr>
      </w:pPr>
      <w:bookmarkStart w:id="0" w:name="_GoBack"/>
      <w:bookmarkEnd w:id="0"/>
      <w:r w:rsidRPr="00E4620C">
        <w:rPr>
          <w:b/>
          <w:sz w:val="28"/>
          <w:lang w:val="en-US"/>
        </w:rPr>
        <w:t xml:space="preserve"> </w:t>
      </w:r>
      <w:r w:rsidR="00E4620C" w:rsidRPr="00E4620C">
        <w:rPr>
          <w:b/>
          <w:sz w:val="28"/>
          <w:lang w:val="en-US"/>
        </w:rPr>
        <w:t>[</w:t>
      </w:r>
      <w:r w:rsidR="00E4620C">
        <w:rPr>
          <w:b/>
          <w:sz w:val="28"/>
          <w:lang w:val="en-US"/>
        </w:rPr>
        <w:t>W</w:t>
      </w:r>
      <w:r w:rsidR="00E4620C" w:rsidRPr="00E4620C">
        <w:rPr>
          <w:b/>
          <w:sz w:val="28"/>
          <w:lang w:val="en-US"/>
        </w:rPr>
        <w:t>1]</w:t>
      </w:r>
    </w:p>
    <w:p w:rsidR="00E4620C" w:rsidRDefault="00E4620C" w:rsidP="00E4620C">
      <w:pPr>
        <w:spacing w:line="240" w:lineRule="auto"/>
        <w:jc w:val="center"/>
        <w:rPr>
          <w:b/>
          <w:sz w:val="28"/>
          <w:lang w:val="en-US"/>
        </w:rPr>
      </w:pPr>
      <w:proofErr w:type="spellStart"/>
      <w:r w:rsidRPr="00E4620C">
        <w:rPr>
          <w:b/>
          <w:sz w:val="28"/>
          <w:lang w:val="en-US"/>
        </w:rPr>
        <w:t>Не</w:t>
      </w:r>
      <w:proofErr w:type="spellEnd"/>
      <w:r w:rsidRPr="00E4620C">
        <w:rPr>
          <w:b/>
          <w:sz w:val="28"/>
          <w:lang w:val="en-US"/>
        </w:rPr>
        <w:t xml:space="preserve"> </w:t>
      </w:r>
      <w:proofErr w:type="spellStart"/>
      <w:r w:rsidRPr="00E4620C">
        <w:rPr>
          <w:b/>
          <w:sz w:val="28"/>
          <w:lang w:val="en-US"/>
        </w:rPr>
        <w:t>Va</w:t>
      </w:r>
      <w:proofErr w:type="spellEnd"/>
      <w:r w:rsidRPr="00E4620C">
        <w:rPr>
          <w:b/>
          <w:sz w:val="28"/>
          <w:lang w:val="en-US"/>
        </w:rPr>
        <w:t xml:space="preserve">-Bank </w:t>
      </w:r>
      <w:proofErr w:type="spellStart"/>
      <w:r w:rsidRPr="00E4620C">
        <w:rPr>
          <w:b/>
          <w:sz w:val="28"/>
          <w:lang w:val="en-US"/>
        </w:rPr>
        <w:t>от</w:t>
      </w:r>
      <w:proofErr w:type="spellEnd"/>
      <w:r w:rsidRPr="00E4620C">
        <w:rPr>
          <w:b/>
          <w:sz w:val="28"/>
          <w:lang w:val="en-US"/>
        </w:rPr>
        <w:t xml:space="preserve"> </w:t>
      </w:r>
      <w:proofErr w:type="spellStart"/>
      <w:r w:rsidRPr="00E4620C">
        <w:rPr>
          <w:b/>
          <w:sz w:val="28"/>
          <w:lang w:val="en-US"/>
        </w:rPr>
        <w:t>Сaralana</w:t>
      </w:r>
      <w:proofErr w:type="spellEnd"/>
      <w:r w:rsidRPr="00E4620C">
        <w:rPr>
          <w:b/>
          <w:sz w:val="28"/>
          <w:lang w:val="en-US"/>
        </w:rPr>
        <w:t xml:space="preserve"> – </w:t>
      </w:r>
      <w:r w:rsidRPr="00596B6F">
        <w:rPr>
          <w:b/>
          <w:sz w:val="28"/>
          <w:lang w:val="en-US"/>
        </w:rPr>
        <w:t>Check</w:t>
      </w:r>
      <w:r w:rsidRPr="00E4620C">
        <w:rPr>
          <w:b/>
          <w:sz w:val="28"/>
          <w:lang w:val="en-US"/>
        </w:rPr>
        <w:t xml:space="preserve"> </w:t>
      </w:r>
      <w:r w:rsidRPr="00596B6F">
        <w:rPr>
          <w:b/>
          <w:sz w:val="28"/>
          <w:lang w:val="en-US"/>
        </w:rPr>
        <w:t>List</w:t>
      </w:r>
    </w:p>
    <w:p w:rsidR="00E4620C" w:rsidRPr="00E4620C" w:rsidRDefault="00E4620C" w:rsidP="00E4620C">
      <w:pPr>
        <w:spacing w:line="240" w:lineRule="auto"/>
        <w:jc w:val="center"/>
        <w:rPr>
          <w:i/>
        </w:rPr>
      </w:pPr>
      <w:r>
        <w:rPr>
          <w:i/>
        </w:rPr>
        <w:t>В</w:t>
      </w:r>
      <w:r w:rsidRPr="00E4620C">
        <w:rPr>
          <w:i/>
        </w:rPr>
        <w:t xml:space="preserve">ходы только по тренду на </w:t>
      </w:r>
      <w:r>
        <w:rPr>
          <w:i/>
          <w:lang w:val="en-US"/>
        </w:rPr>
        <w:t>W</w:t>
      </w:r>
      <w:r w:rsidRPr="00E4620C">
        <w:rPr>
          <w:i/>
        </w:rPr>
        <w:t>1. Если красная (</w:t>
      </w:r>
      <w:proofErr w:type="gramStart"/>
      <w:r w:rsidRPr="00E4620C">
        <w:rPr>
          <w:i/>
        </w:rPr>
        <w:t>E</w:t>
      </w:r>
      <w:proofErr w:type="gramEnd"/>
      <w:r w:rsidRPr="00E4620C">
        <w:rPr>
          <w:i/>
        </w:rPr>
        <w:t xml:space="preserve">МА 8) выше синей (SМA 21) </w:t>
      </w:r>
      <w:r>
        <w:rPr>
          <w:i/>
        </w:rPr>
        <w:t>–</w:t>
      </w:r>
      <w:r w:rsidRPr="00E4620C">
        <w:rPr>
          <w:i/>
        </w:rPr>
        <w:t xml:space="preserve"> </w:t>
      </w:r>
      <w:r>
        <w:rPr>
          <w:i/>
        </w:rPr>
        <w:t xml:space="preserve">вход только в </w:t>
      </w:r>
      <w:r>
        <w:rPr>
          <w:i/>
          <w:lang w:val="en-US"/>
        </w:rPr>
        <w:t>LONG</w:t>
      </w:r>
      <w:r w:rsidRPr="00E4620C">
        <w:rPr>
          <w:i/>
        </w:rPr>
        <w:t>(</w:t>
      </w:r>
      <w:r>
        <w:rPr>
          <w:i/>
          <w:lang w:val="en-US"/>
        </w:rPr>
        <w:t>BAY</w:t>
      </w:r>
      <w:r w:rsidRPr="00E4620C">
        <w:rPr>
          <w:i/>
        </w:rPr>
        <w:t xml:space="preserve">), если красная ниже синей </w:t>
      </w:r>
      <w:r>
        <w:rPr>
          <w:i/>
        </w:rPr>
        <w:t>–</w:t>
      </w:r>
      <w:r w:rsidRPr="00E4620C">
        <w:rPr>
          <w:i/>
        </w:rPr>
        <w:t xml:space="preserve"> </w:t>
      </w:r>
      <w:r>
        <w:rPr>
          <w:i/>
        </w:rPr>
        <w:t xml:space="preserve">только </w:t>
      </w:r>
      <w:r>
        <w:rPr>
          <w:i/>
          <w:lang w:val="en-US"/>
        </w:rPr>
        <w:t>SHORT</w:t>
      </w:r>
      <w:r w:rsidRPr="00E4620C">
        <w:rPr>
          <w:i/>
        </w:rPr>
        <w:t>(</w:t>
      </w:r>
      <w:r>
        <w:rPr>
          <w:i/>
          <w:lang w:val="en-US"/>
        </w:rPr>
        <w:t>SELL</w:t>
      </w:r>
      <w:r w:rsidRPr="00E4620C">
        <w:rPr>
          <w:i/>
        </w:rPr>
        <w:t>).</w:t>
      </w:r>
    </w:p>
    <w:p w:rsidR="00E4620C" w:rsidRPr="00B63264" w:rsidRDefault="00E4620C" w:rsidP="00E4620C">
      <w:pPr>
        <w:pStyle w:val="a3"/>
        <w:numPr>
          <w:ilvl w:val="0"/>
          <w:numId w:val="5"/>
        </w:numPr>
      </w:pPr>
      <w:r>
        <w:rPr>
          <w:b/>
          <w:u w:val="single"/>
        </w:rPr>
        <w:t xml:space="preserve">Свеча </w:t>
      </w:r>
      <w:r>
        <w:rPr>
          <w:b/>
          <w:u w:val="single"/>
          <w:lang w:val="en-US"/>
        </w:rPr>
        <w:t>W</w:t>
      </w:r>
      <w:r w:rsidRPr="00E4620C">
        <w:rPr>
          <w:b/>
          <w:u w:val="single"/>
        </w:rPr>
        <w:t>1</w:t>
      </w:r>
      <w:r w:rsidRPr="00B63264">
        <w:t xml:space="preserve"> </w:t>
      </w:r>
      <w:r w:rsidRPr="00E4620C">
        <w:t>откатилась</w:t>
      </w:r>
      <w:r w:rsidR="00557BD1">
        <w:t xml:space="preserve"> </w:t>
      </w:r>
      <w:r w:rsidRPr="00E4620C">
        <w:t xml:space="preserve">к </w:t>
      </w:r>
      <w:r w:rsidRPr="00E4620C">
        <w:rPr>
          <w:b/>
        </w:rPr>
        <w:t>красной линии (</w:t>
      </w:r>
      <w:proofErr w:type="gramStart"/>
      <w:r w:rsidRPr="00E4620C">
        <w:rPr>
          <w:b/>
        </w:rPr>
        <w:t>E</w:t>
      </w:r>
      <w:proofErr w:type="gramEnd"/>
      <w:r w:rsidRPr="00E4620C">
        <w:rPr>
          <w:b/>
        </w:rPr>
        <w:t>МА 8)</w:t>
      </w:r>
      <w:r w:rsidRPr="00E4620C">
        <w:t xml:space="preserve"> и желательно (</w:t>
      </w:r>
      <w:r w:rsidR="00C8488C">
        <w:t xml:space="preserve">для </w:t>
      </w:r>
      <w:r w:rsidR="00C8488C">
        <w:rPr>
          <w:lang w:val="en-US"/>
        </w:rPr>
        <w:t>TP</w:t>
      </w:r>
      <w:r w:rsidR="00C8488C" w:rsidRPr="00C8488C">
        <w:t xml:space="preserve"> 100</w:t>
      </w:r>
      <w:r w:rsidRPr="00E4620C">
        <w:t>)</w:t>
      </w:r>
      <w:r w:rsidR="000A4574">
        <w:t xml:space="preserve"> пересекла ее</w:t>
      </w:r>
    </w:p>
    <w:p w:rsidR="00E4620C" w:rsidRPr="00B63264" w:rsidRDefault="00E4620C" w:rsidP="00E4620C">
      <w:pPr>
        <w:pStyle w:val="a3"/>
        <w:numPr>
          <w:ilvl w:val="1"/>
          <w:numId w:val="5"/>
        </w:numPr>
      </w:pPr>
      <w:r w:rsidRPr="00B63264">
        <w:t xml:space="preserve">ДА – </w:t>
      </w:r>
      <w:proofErr w:type="spellStart"/>
      <w:proofErr w:type="gramStart"/>
      <w:r w:rsidRPr="00B63264">
        <w:t>ок</w:t>
      </w:r>
      <w:proofErr w:type="spellEnd"/>
      <w:proofErr w:type="gramEnd"/>
      <w:r w:rsidRPr="00B63264">
        <w:t>, переходим к след. условию</w:t>
      </w:r>
    </w:p>
    <w:p w:rsidR="00E4620C" w:rsidRPr="00E4620C" w:rsidRDefault="00E4620C" w:rsidP="00E4620C">
      <w:pPr>
        <w:pStyle w:val="a3"/>
        <w:numPr>
          <w:ilvl w:val="1"/>
          <w:numId w:val="5"/>
        </w:numPr>
      </w:pPr>
      <w:r w:rsidRPr="00B63264">
        <w:t>НЕТ – переходим к след</w:t>
      </w:r>
      <w:proofErr w:type="gramStart"/>
      <w:r w:rsidRPr="00B63264">
        <w:t>.</w:t>
      </w:r>
      <w:proofErr w:type="gramEnd"/>
      <w:r w:rsidRPr="00B63264">
        <w:t xml:space="preserve"> </w:t>
      </w:r>
      <w:proofErr w:type="gramStart"/>
      <w:r w:rsidRPr="00B63264">
        <w:t>п</w:t>
      </w:r>
      <w:proofErr w:type="gramEnd"/>
      <w:r w:rsidRPr="00B63264">
        <w:t>аре</w:t>
      </w:r>
    </w:p>
    <w:p w:rsidR="00E4620C" w:rsidRPr="00E4620C" w:rsidRDefault="00E4620C" w:rsidP="00557BD1">
      <w:pPr>
        <w:pStyle w:val="a3"/>
        <w:ind w:left="1440"/>
      </w:pPr>
    </w:p>
    <w:p w:rsidR="00E4620C" w:rsidRPr="00B63264" w:rsidRDefault="00EA54FB" w:rsidP="00E4620C">
      <w:pPr>
        <w:pStyle w:val="a3"/>
        <w:numPr>
          <w:ilvl w:val="0"/>
          <w:numId w:val="5"/>
        </w:numPr>
      </w:pPr>
      <w:r>
        <w:rPr>
          <w:b/>
          <w:u w:val="single"/>
        </w:rPr>
        <w:t>Сигнальная свеча</w:t>
      </w:r>
      <w:r w:rsidR="00E4620C" w:rsidRPr="00B63264">
        <w:t xml:space="preserve"> </w:t>
      </w:r>
      <w:r>
        <w:t>прошла более 70 пунктов</w:t>
      </w:r>
    </w:p>
    <w:p w:rsidR="0003655C" w:rsidRDefault="00E4620C" w:rsidP="0003655C">
      <w:pPr>
        <w:pStyle w:val="a3"/>
        <w:numPr>
          <w:ilvl w:val="1"/>
          <w:numId w:val="5"/>
        </w:numPr>
        <w:spacing w:after="0"/>
      </w:pPr>
      <w:r w:rsidRPr="00B63264">
        <w:t xml:space="preserve">ДА – </w:t>
      </w:r>
      <w:r w:rsidR="0003655C">
        <w:tab/>
      </w:r>
      <w:r w:rsidR="0003655C" w:rsidRPr="0003655C">
        <w:rPr>
          <w:b/>
        </w:rPr>
        <w:t xml:space="preserve">от 70 п. до 100 п. </w:t>
      </w:r>
      <w:r w:rsidR="0003655C">
        <w:rPr>
          <w:b/>
        </w:rPr>
        <w:tab/>
      </w:r>
      <w:r w:rsidR="0003655C" w:rsidRPr="0003655C">
        <w:rPr>
          <w:b/>
        </w:rPr>
        <w:t>– ТОРГУЕМ</w:t>
      </w:r>
      <w:r w:rsidR="0003655C">
        <w:t xml:space="preserve"> с </w:t>
      </w:r>
      <w:r w:rsidR="0003655C">
        <w:rPr>
          <w:lang w:val="en-US"/>
        </w:rPr>
        <w:t>SL</w:t>
      </w:r>
      <w:r w:rsidR="0003655C" w:rsidRPr="0003655C">
        <w:t xml:space="preserve"> 100 </w:t>
      </w:r>
      <w:r w:rsidR="0003655C" w:rsidRPr="0003655C">
        <w:rPr>
          <w:b/>
          <w:lang w:val="en-US"/>
        </w:rPr>
        <w:t>TP</w:t>
      </w:r>
      <w:r w:rsidR="0003655C" w:rsidRPr="0003655C">
        <w:rPr>
          <w:b/>
        </w:rPr>
        <w:t xml:space="preserve"> 50</w:t>
      </w:r>
      <w:r w:rsidR="0003655C">
        <w:t xml:space="preserve">; </w:t>
      </w:r>
    </w:p>
    <w:p w:rsidR="00E4620C" w:rsidRPr="00B63264" w:rsidRDefault="0003655C" w:rsidP="0003655C">
      <w:pPr>
        <w:spacing w:after="0"/>
        <w:ind w:left="1428" w:firstLine="696"/>
      </w:pPr>
      <w:r w:rsidRPr="0003655C">
        <w:rPr>
          <w:b/>
        </w:rPr>
        <w:t xml:space="preserve">более 100 п. </w:t>
      </w:r>
      <w:r>
        <w:rPr>
          <w:b/>
        </w:rPr>
        <w:tab/>
      </w:r>
      <w:r>
        <w:rPr>
          <w:b/>
        </w:rPr>
        <w:tab/>
      </w:r>
      <w:r w:rsidRPr="0003655C">
        <w:rPr>
          <w:b/>
        </w:rPr>
        <w:t>– ТОРГУЕМ</w:t>
      </w:r>
      <w:r>
        <w:t xml:space="preserve"> с </w:t>
      </w:r>
      <w:r w:rsidRPr="0003655C">
        <w:rPr>
          <w:lang w:val="en-US"/>
        </w:rPr>
        <w:t>SL</w:t>
      </w:r>
      <w:r w:rsidRPr="0003655C">
        <w:t xml:space="preserve"> 100 </w:t>
      </w:r>
      <w:r w:rsidRPr="0003655C">
        <w:rPr>
          <w:b/>
          <w:lang w:val="en-US"/>
        </w:rPr>
        <w:t>TP</w:t>
      </w:r>
      <w:r w:rsidRPr="0003655C">
        <w:rPr>
          <w:b/>
        </w:rPr>
        <w:t xml:space="preserve"> 100</w:t>
      </w:r>
    </w:p>
    <w:p w:rsidR="00E4620C" w:rsidRPr="00B63264" w:rsidRDefault="00E4620C" w:rsidP="00E4620C">
      <w:pPr>
        <w:pStyle w:val="a3"/>
        <w:numPr>
          <w:ilvl w:val="1"/>
          <w:numId w:val="5"/>
        </w:numPr>
      </w:pPr>
      <w:r w:rsidRPr="00B63264">
        <w:t>НЕТ –</w:t>
      </w:r>
      <w:r w:rsidR="0003655C">
        <w:t xml:space="preserve"> </w:t>
      </w:r>
      <w:r>
        <w:t xml:space="preserve">переходим к </w:t>
      </w:r>
      <w:proofErr w:type="spellStart"/>
      <w:r>
        <w:t>след</w:t>
      </w:r>
      <w:proofErr w:type="gramStart"/>
      <w:r>
        <w:t>.п</w:t>
      </w:r>
      <w:proofErr w:type="gramEnd"/>
      <w:r>
        <w:t>аре</w:t>
      </w:r>
      <w:proofErr w:type="spellEnd"/>
    </w:p>
    <w:p w:rsidR="00E4620C" w:rsidRDefault="00E4620C" w:rsidP="00E4620C">
      <w:pPr>
        <w:pStyle w:val="a3"/>
        <w:spacing w:line="240" w:lineRule="auto"/>
      </w:pPr>
    </w:p>
    <w:p w:rsidR="00EA54FB" w:rsidRDefault="00EA54FB" w:rsidP="00E4620C">
      <w:pPr>
        <w:pStyle w:val="a3"/>
        <w:spacing w:line="240" w:lineRule="auto"/>
      </w:pPr>
      <w:r w:rsidRPr="00EA54FB">
        <w:rPr>
          <w:b/>
        </w:rPr>
        <w:t xml:space="preserve">Для итоговой торговли выбираем </w:t>
      </w:r>
      <w:r w:rsidR="0003655C">
        <w:rPr>
          <w:b/>
        </w:rPr>
        <w:t xml:space="preserve">несколько </w:t>
      </w:r>
      <w:r w:rsidRPr="00EA54FB">
        <w:rPr>
          <w:b/>
        </w:rPr>
        <w:t xml:space="preserve">пар с лучшим визуальным </w:t>
      </w:r>
      <w:proofErr w:type="spellStart"/>
      <w:r w:rsidRPr="00EA54FB">
        <w:rPr>
          <w:b/>
        </w:rPr>
        <w:t>сетапом</w:t>
      </w:r>
      <w:proofErr w:type="spellEnd"/>
      <w:r>
        <w:t xml:space="preserve"> (размер и положение отката, продолжительность тренда и пр.)</w:t>
      </w:r>
    </w:p>
    <w:p w:rsidR="00A97196" w:rsidRPr="000A4574" w:rsidRDefault="00A97196" w:rsidP="00A97196">
      <w:pPr>
        <w:spacing w:line="240" w:lineRule="auto"/>
        <w:ind w:firstLine="708"/>
        <w:rPr>
          <w:b/>
          <w:sz w:val="20"/>
        </w:rPr>
      </w:pPr>
      <w:r w:rsidRPr="000A4574">
        <w:rPr>
          <w:b/>
          <w:sz w:val="20"/>
        </w:rPr>
        <w:t>При открытии позиций SELL нет смысла ждать снижения спрэда, т.к. он учитывается при закрытии ордера.</w:t>
      </w:r>
    </w:p>
    <w:p w:rsidR="0003655C" w:rsidRDefault="0003655C" w:rsidP="00557BD1">
      <w:pPr>
        <w:spacing w:line="240" w:lineRule="auto"/>
        <w:ind w:firstLine="708"/>
        <w:rPr>
          <w:i/>
          <w:sz w:val="20"/>
        </w:rPr>
      </w:pPr>
    </w:p>
    <w:p w:rsidR="002576CD" w:rsidRDefault="00557BD1" w:rsidP="00557BD1">
      <w:pPr>
        <w:spacing w:line="240" w:lineRule="auto"/>
        <w:ind w:firstLine="708"/>
        <w:rPr>
          <w:i/>
          <w:sz w:val="20"/>
        </w:rPr>
      </w:pPr>
      <w:r>
        <w:rPr>
          <w:i/>
          <w:sz w:val="20"/>
        </w:rPr>
        <w:t>Можно выставлять ордера</w:t>
      </w:r>
      <w:r w:rsidRPr="00557BD1">
        <w:rPr>
          <w:i/>
          <w:sz w:val="20"/>
        </w:rPr>
        <w:t xml:space="preserve"> в пятницу </w:t>
      </w:r>
      <w:r>
        <w:rPr>
          <w:i/>
          <w:sz w:val="20"/>
        </w:rPr>
        <w:t>перед закрытием рынка (если не в выходные нет важных новостей)</w:t>
      </w:r>
      <w:r w:rsidRPr="00557BD1">
        <w:rPr>
          <w:i/>
          <w:sz w:val="20"/>
        </w:rPr>
        <w:t>.</w:t>
      </w:r>
    </w:p>
    <w:p w:rsidR="00557BD1" w:rsidRDefault="00557BD1" w:rsidP="00557BD1">
      <w:pPr>
        <w:spacing w:line="240" w:lineRule="auto"/>
        <w:ind w:firstLine="708"/>
        <w:rPr>
          <w:i/>
          <w:sz w:val="20"/>
        </w:rPr>
      </w:pPr>
      <w:r>
        <w:rPr>
          <w:i/>
          <w:sz w:val="20"/>
        </w:rPr>
        <w:t>*</w:t>
      </w:r>
      <w:r w:rsidRPr="00557BD1">
        <w:rPr>
          <w:b/>
          <w:i/>
          <w:sz w:val="20"/>
        </w:rPr>
        <w:t xml:space="preserve">В случаи срабатывания </w:t>
      </w:r>
      <w:r w:rsidRPr="00557BD1">
        <w:rPr>
          <w:b/>
          <w:i/>
          <w:sz w:val="20"/>
          <w:lang w:val="en-US"/>
        </w:rPr>
        <w:t>SL</w:t>
      </w:r>
      <w:r w:rsidRPr="00557BD1">
        <w:rPr>
          <w:b/>
          <w:i/>
          <w:sz w:val="20"/>
        </w:rPr>
        <w:t xml:space="preserve">, возможен повторный вход в том же направлении с </w:t>
      </w:r>
      <w:r w:rsidRPr="00557BD1">
        <w:rPr>
          <w:b/>
          <w:i/>
          <w:sz w:val="20"/>
          <w:lang w:val="en-US"/>
        </w:rPr>
        <w:t>TP</w:t>
      </w:r>
      <w:r w:rsidRPr="00557BD1">
        <w:rPr>
          <w:b/>
          <w:i/>
          <w:sz w:val="20"/>
        </w:rPr>
        <w:t xml:space="preserve"> 100</w:t>
      </w:r>
      <w:r>
        <w:rPr>
          <w:i/>
          <w:sz w:val="20"/>
        </w:rPr>
        <w:t xml:space="preserve"> (только при закрытии свечи между </w:t>
      </w:r>
      <w:r>
        <w:rPr>
          <w:i/>
          <w:sz w:val="20"/>
          <w:lang w:val="en-US"/>
        </w:rPr>
        <w:t>MA</w:t>
      </w:r>
      <w:r w:rsidRPr="00557BD1">
        <w:rPr>
          <w:i/>
          <w:sz w:val="20"/>
        </w:rPr>
        <w:t>)</w:t>
      </w:r>
      <w:r>
        <w:rPr>
          <w:i/>
          <w:sz w:val="20"/>
        </w:rPr>
        <w:t xml:space="preserve"> </w:t>
      </w:r>
    </w:p>
    <w:p w:rsidR="00557BD1" w:rsidRDefault="00557BD1" w:rsidP="00557BD1">
      <w:pPr>
        <w:spacing w:line="240" w:lineRule="auto"/>
        <w:ind w:firstLine="708"/>
        <w:rPr>
          <w:i/>
          <w:sz w:val="20"/>
        </w:rPr>
      </w:pPr>
      <w:r>
        <w:rPr>
          <w:i/>
          <w:sz w:val="20"/>
        </w:rPr>
        <w:t>К</w:t>
      </w:r>
      <w:r w:rsidRPr="00557BD1">
        <w:rPr>
          <w:i/>
          <w:sz w:val="20"/>
        </w:rPr>
        <w:t xml:space="preserve">огда </w:t>
      </w:r>
      <w:r w:rsidRPr="00557BD1">
        <w:rPr>
          <w:b/>
          <w:i/>
          <w:sz w:val="20"/>
        </w:rPr>
        <w:t>сигнальная свеча откатывает так, что пересекает и красную (</w:t>
      </w:r>
      <w:proofErr w:type="gramStart"/>
      <w:r w:rsidRPr="00557BD1">
        <w:rPr>
          <w:b/>
          <w:i/>
          <w:sz w:val="20"/>
        </w:rPr>
        <w:t>E</w:t>
      </w:r>
      <w:proofErr w:type="gramEnd"/>
      <w:r w:rsidRPr="00557BD1">
        <w:rPr>
          <w:b/>
          <w:i/>
          <w:sz w:val="20"/>
        </w:rPr>
        <w:t>МА</w:t>
      </w:r>
      <w:r>
        <w:rPr>
          <w:b/>
          <w:i/>
          <w:sz w:val="20"/>
        </w:rPr>
        <w:t xml:space="preserve"> </w:t>
      </w:r>
      <w:r w:rsidRPr="00557BD1">
        <w:rPr>
          <w:b/>
          <w:i/>
          <w:sz w:val="20"/>
        </w:rPr>
        <w:t>8), и синюю (SМA 21) линии. В этом случае лучше воздержаться от входа в рынок</w:t>
      </w:r>
      <w:r w:rsidRPr="00557BD1">
        <w:rPr>
          <w:i/>
          <w:sz w:val="20"/>
        </w:rPr>
        <w:t>, так как возможно меняется направление тренда.</w:t>
      </w:r>
    </w:p>
    <w:p w:rsidR="00557BD1" w:rsidRPr="001109F8" w:rsidRDefault="00557BD1" w:rsidP="00557BD1">
      <w:pPr>
        <w:spacing w:line="240" w:lineRule="auto"/>
        <w:ind w:firstLine="708"/>
        <w:rPr>
          <w:i/>
          <w:sz w:val="20"/>
        </w:rPr>
      </w:pPr>
      <w:r w:rsidRPr="00557BD1">
        <w:rPr>
          <w:b/>
          <w:i/>
          <w:sz w:val="20"/>
        </w:rPr>
        <w:t>Неплохой вход</w:t>
      </w:r>
      <w:r w:rsidRPr="00557BD1">
        <w:rPr>
          <w:i/>
          <w:sz w:val="20"/>
        </w:rPr>
        <w:t xml:space="preserve"> также бывает </w:t>
      </w:r>
      <w:r w:rsidRPr="00557BD1">
        <w:rPr>
          <w:b/>
          <w:i/>
          <w:sz w:val="20"/>
        </w:rPr>
        <w:t xml:space="preserve">когда сигнальная свеча откатила, но </w:t>
      </w:r>
      <w:r>
        <w:rPr>
          <w:b/>
          <w:i/>
          <w:sz w:val="20"/>
        </w:rPr>
        <w:t>НЕ</w:t>
      </w:r>
      <w:r w:rsidRPr="00557BD1">
        <w:rPr>
          <w:b/>
          <w:i/>
          <w:sz w:val="20"/>
        </w:rPr>
        <w:t xml:space="preserve"> достала (пересекла) красную лини</w:t>
      </w:r>
      <w:r w:rsidRPr="00557BD1">
        <w:rPr>
          <w:i/>
          <w:sz w:val="20"/>
        </w:rPr>
        <w:t>ю (</w:t>
      </w:r>
      <w:proofErr w:type="gramStart"/>
      <w:r w:rsidRPr="00557BD1">
        <w:rPr>
          <w:i/>
          <w:sz w:val="20"/>
        </w:rPr>
        <w:t>E</w:t>
      </w:r>
      <w:proofErr w:type="gramEnd"/>
      <w:r w:rsidRPr="00557BD1">
        <w:rPr>
          <w:i/>
          <w:sz w:val="20"/>
        </w:rPr>
        <w:t>МА 8). Только при условии достаточно продолжительного безоткатного тренда и довольно большой свечи.</w:t>
      </w:r>
    </w:p>
    <w:p w:rsidR="00C8488C" w:rsidRPr="00C8488C" w:rsidRDefault="00C8488C" w:rsidP="00557BD1">
      <w:pPr>
        <w:spacing w:line="240" w:lineRule="auto"/>
        <w:ind w:firstLine="708"/>
        <w:rPr>
          <w:i/>
          <w:sz w:val="20"/>
        </w:rPr>
      </w:pPr>
      <w:r w:rsidRPr="00C8488C">
        <w:rPr>
          <w:i/>
          <w:sz w:val="20"/>
        </w:rPr>
        <w:t>Для</w:t>
      </w:r>
      <w:r w:rsidRPr="001109F8">
        <w:rPr>
          <w:i/>
          <w:sz w:val="20"/>
        </w:rPr>
        <w:t xml:space="preserve"> </w:t>
      </w:r>
      <w:r w:rsidRPr="00C8488C">
        <w:rPr>
          <w:b/>
          <w:i/>
          <w:sz w:val="20"/>
        </w:rPr>
        <w:t>некоторых</w:t>
      </w:r>
      <w:r w:rsidRPr="001109F8">
        <w:rPr>
          <w:b/>
          <w:i/>
          <w:sz w:val="20"/>
        </w:rPr>
        <w:t xml:space="preserve"> </w:t>
      </w:r>
      <w:r w:rsidRPr="00C8488C">
        <w:rPr>
          <w:b/>
          <w:i/>
          <w:sz w:val="20"/>
        </w:rPr>
        <w:t>фунтовых</w:t>
      </w:r>
      <w:r w:rsidRPr="001109F8">
        <w:rPr>
          <w:b/>
          <w:i/>
          <w:sz w:val="20"/>
        </w:rPr>
        <w:t xml:space="preserve"> </w:t>
      </w:r>
      <w:r w:rsidRPr="00C8488C">
        <w:rPr>
          <w:b/>
          <w:i/>
          <w:sz w:val="20"/>
        </w:rPr>
        <w:t>пар</w:t>
      </w:r>
      <w:r w:rsidRPr="001109F8">
        <w:rPr>
          <w:b/>
          <w:i/>
          <w:sz w:val="20"/>
        </w:rPr>
        <w:t xml:space="preserve"> </w:t>
      </w:r>
      <w:r w:rsidRPr="001109F8">
        <w:rPr>
          <w:i/>
          <w:sz w:val="20"/>
        </w:rPr>
        <w:t xml:space="preserve"> (</w:t>
      </w:r>
      <w:r w:rsidRPr="000A4574">
        <w:rPr>
          <w:i/>
          <w:sz w:val="20"/>
          <w:lang w:val="en-US"/>
        </w:rPr>
        <w:t>GBP</w:t>
      </w:r>
      <w:r w:rsidRPr="001109F8">
        <w:rPr>
          <w:i/>
          <w:sz w:val="20"/>
        </w:rPr>
        <w:t>/</w:t>
      </w:r>
      <w:r w:rsidRPr="000A4574">
        <w:rPr>
          <w:i/>
          <w:sz w:val="20"/>
          <w:lang w:val="en-US"/>
        </w:rPr>
        <w:t>JPY</w:t>
      </w:r>
      <w:r w:rsidRPr="001109F8">
        <w:rPr>
          <w:i/>
          <w:sz w:val="20"/>
        </w:rPr>
        <w:t xml:space="preserve">, </w:t>
      </w:r>
      <w:r w:rsidRPr="000A4574">
        <w:rPr>
          <w:i/>
          <w:sz w:val="20"/>
          <w:lang w:val="en-US"/>
        </w:rPr>
        <w:t>GBP</w:t>
      </w:r>
      <w:r w:rsidRPr="001109F8">
        <w:rPr>
          <w:i/>
          <w:sz w:val="20"/>
        </w:rPr>
        <w:t>/</w:t>
      </w:r>
      <w:r w:rsidRPr="000A4574">
        <w:rPr>
          <w:i/>
          <w:sz w:val="20"/>
          <w:lang w:val="en-US"/>
        </w:rPr>
        <w:t>AUD</w:t>
      </w:r>
      <w:r w:rsidRPr="001109F8">
        <w:rPr>
          <w:i/>
          <w:sz w:val="20"/>
        </w:rPr>
        <w:t xml:space="preserve">, </w:t>
      </w:r>
      <w:r w:rsidRPr="000A4574">
        <w:rPr>
          <w:i/>
          <w:sz w:val="20"/>
          <w:lang w:val="en-US"/>
        </w:rPr>
        <w:t>GBP</w:t>
      </w:r>
      <w:r w:rsidRPr="001109F8">
        <w:rPr>
          <w:i/>
          <w:sz w:val="20"/>
        </w:rPr>
        <w:t>/</w:t>
      </w:r>
      <w:r w:rsidRPr="000A4574">
        <w:rPr>
          <w:i/>
          <w:sz w:val="20"/>
          <w:lang w:val="en-US"/>
        </w:rPr>
        <w:t>CAD</w:t>
      </w:r>
      <w:r w:rsidRPr="001109F8">
        <w:rPr>
          <w:i/>
          <w:sz w:val="20"/>
        </w:rPr>
        <w:t>...</w:t>
      </w:r>
      <w:r>
        <w:rPr>
          <w:i/>
          <w:sz w:val="20"/>
        </w:rPr>
        <w:t>кроме</w:t>
      </w:r>
      <w:r w:rsidRPr="001109F8">
        <w:rPr>
          <w:i/>
          <w:sz w:val="20"/>
        </w:rPr>
        <w:t xml:space="preserve"> </w:t>
      </w:r>
      <w:r>
        <w:rPr>
          <w:i/>
          <w:sz w:val="20"/>
          <w:lang w:val="en-US"/>
        </w:rPr>
        <w:t>GBP</w:t>
      </w:r>
      <w:r w:rsidRPr="001109F8">
        <w:rPr>
          <w:i/>
          <w:sz w:val="20"/>
        </w:rPr>
        <w:t>/</w:t>
      </w:r>
      <w:r>
        <w:rPr>
          <w:i/>
          <w:sz w:val="20"/>
          <w:lang w:val="en-US"/>
        </w:rPr>
        <w:t>USD</w:t>
      </w:r>
      <w:r w:rsidRPr="001109F8">
        <w:rPr>
          <w:i/>
          <w:sz w:val="20"/>
        </w:rPr>
        <w:t>)</w:t>
      </w:r>
      <w:r w:rsidR="000A4574" w:rsidRPr="001109F8">
        <w:rPr>
          <w:i/>
          <w:sz w:val="20"/>
        </w:rPr>
        <w:t>,</w:t>
      </w:r>
      <w:r w:rsidRPr="001109F8">
        <w:rPr>
          <w:i/>
          <w:sz w:val="20"/>
        </w:rPr>
        <w:t xml:space="preserve"> </w:t>
      </w:r>
      <w:r w:rsidR="000A4574">
        <w:rPr>
          <w:i/>
          <w:sz w:val="20"/>
        </w:rPr>
        <w:t>а</w:t>
      </w:r>
      <w:r w:rsidR="000A4574" w:rsidRPr="001109F8">
        <w:rPr>
          <w:i/>
          <w:sz w:val="20"/>
        </w:rPr>
        <w:t xml:space="preserve"> </w:t>
      </w:r>
      <w:r w:rsidR="000A4574">
        <w:rPr>
          <w:i/>
          <w:sz w:val="20"/>
        </w:rPr>
        <w:t>также</w:t>
      </w:r>
      <w:r w:rsidR="000A4574" w:rsidRPr="001109F8">
        <w:rPr>
          <w:i/>
          <w:sz w:val="20"/>
        </w:rPr>
        <w:t xml:space="preserve"> </w:t>
      </w:r>
      <w:r w:rsidR="000A4574">
        <w:rPr>
          <w:i/>
          <w:sz w:val="20"/>
          <w:lang w:val="en-US"/>
        </w:rPr>
        <w:t>EURJPY</w:t>
      </w:r>
      <w:r w:rsidR="000A4574" w:rsidRPr="001109F8">
        <w:rPr>
          <w:i/>
          <w:sz w:val="20"/>
        </w:rPr>
        <w:t xml:space="preserve">,  </w:t>
      </w:r>
      <w:r w:rsidRPr="00C8488C">
        <w:rPr>
          <w:b/>
          <w:i/>
          <w:sz w:val="20"/>
          <w:lang w:val="en-US"/>
        </w:rPr>
        <w:t>SL</w:t>
      </w:r>
      <w:r w:rsidRPr="001109F8">
        <w:rPr>
          <w:b/>
          <w:i/>
          <w:sz w:val="20"/>
        </w:rPr>
        <w:t xml:space="preserve"> 100 </w:t>
      </w:r>
      <w:r w:rsidRPr="00C8488C">
        <w:rPr>
          <w:b/>
          <w:i/>
          <w:sz w:val="20"/>
        </w:rPr>
        <w:t>п</w:t>
      </w:r>
      <w:r w:rsidRPr="001109F8">
        <w:rPr>
          <w:b/>
          <w:i/>
          <w:sz w:val="20"/>
        </w:rPr>
        <w:t xml:space="preserve">. </w:t>
      </w:r>
      <w:r w:rsidRPr="00C8488C">
        <w:rPr>
          <w:b/>
          <w:i/>
          <w:sz w:val="20"/>
        </w:rPr>
        <w:t>недостаточно</w:t>
      </w:r>
      <w:r w:rsidRPr="001109F8">
        <w:rPr>
          <w:b/>
          <w:i/>
          <w:sz w:val="20"/>
        </w:rPr>
        <w:t>.</w:t>
      </w:r>
      <w:r w:rsidRPr="001109F8">
        <w:rPr>
          <w:i/>
          <w:sz w:val="20"/>
        </w:rPr>
        <w:t xml:space="preserve"> </w:t>
      </w:r>
      <w:r>
        <w:rPr>
          <w:i/>
          <w:sz w:val="20"/>
        </w:rPr>
        <w:t xml:space="preserve">Поэтому их либо не торгуем, либо увеличиваем </w:t>
      </w:r>
      <w:r>
        <w:rPr>
          <w:i/>
          <w:sz w:val="20"/>
          <w:lang w:val="en-US"/>
        </w:rPr>
        <w:t>SL</w:t>
      </w:r>
      <w:r w:rsidRPr="00C8488C">
        <w:rPr>
          <w:i/>
          <w:sz w:val="20"/>
        </w:rPr>
        <w:t xml:space="preserve"> </w:t>
      </w:r>
      <w:r>
        <w:rPr>
          <w:i/>
          <w:sz w:val="20"/>
        </w:rPr>
        <w:t xml:space="preserve">и </w:t>
      </w:r>
      <w:r>
        <w:rPr>
          <w:i/>
          <w:sz w:val="20"/>
          <w:lang w:val="en-US"/>
        </w:rPr>
        <w:t>TP</w:t>
      </w:r>
      <w:r>
        <w:rPr>
          <w:i/>
          <w:sz w:val="20"/>
        </w:rPr>
        <w:t xml:space="preserve"> до 200 и уменьшаем лот в два раза (не проверялось).</w:t>
      </w:r>
    </w:p>
    <w:p w:rsidR="00557BD1" w:rsidRDefault="00EA54FB" w:rsidP="00557BD1">
      <w:pPr>
        <w:spacing w:line="240" w:lineRule="auto"/>
        <w:ind w:firstLine="708"/>
        <w:rPr>
          <w:i/>
          <w:sz w:val="20"/>
        </w:rPr>
      </w:pPr>
      <w:r>
        <w:rPr>
          <w:i/>
          <w:sz w:val="20"/>
        </w:rPr>
        <w:t>Вход по 3-5 парам с риском 2% на каждую.</w:t>
      </w:r>
    </w:p>
    <w:p w:rsidR="00A97196" w:rsidRPr="00A97196" w:rsidRDefault="00A97196" w:rsidP="00557BD1">
      <w:pPr>
        <w:spacing w:line="240" w:lineRule="auto"/>
        <w:ind w:firstLine="708"/>
        <w:rPr>
          <w:i/>
          <w:sz w:val="20"/>
        </w:rPr>
      </w:pPr>
    </w:p>
    <w:p w:rsidR="00EA54FB" w:rsidRDefault="00EA54FB" w:rsidP="00557BD1">
      <w:pPr>
        <w:spacing w:line="240" w:lineRule="auto"/>
        <w:ind w:firstLine="708"/>
        <w:rPr>
          <w:i/>
          <w:sz w:val="20"/>
        </w:rPr>
      </w:pPr>
      <w:r>
        <w:rPr>
          <w:i/>
          <w:sz w:val="20"/>
        </w:rPr>
        <w:t>ПРОВЕРИТЬ</w:t>
      </w:r>
    </w:p>
    <w:p w:rsidR="00EA54FB" w:rsidRDefault="00EA54FB" w:rsidP="00557BD1">
      <w:pPr>
        <w:spacing w:line="240" w:lineRule="auto"/>
        <w:ind w:firstLine="708"/>
        <w:rPr>
          <w:i/>
          <w:sz w:val="20"/>
        </w:rPr>
      </w:pPr>
      <w:r>
        <w:rPr>
          <w:i/>
          <w:sz w:val="20"/>
        </w:rPr>
        <w:t xml:space="preserve">- </w:t>
      </w:r>
      <w:r w:rsidR="00C8488C">
        <w:rPr>
          <w:i/>
          <w:sz w:val="20"/>
        </w:rPr>
        <w:t xml:space="preserve">Для взятия больших движений </w:t>
      </w:r>
      <w:r w:rsidR="00A97196">
        <w:rPr>
          <w:i/>
          <w:sz w:val="20"/>
        </w:rPr>
        <w:t xml:space="preserve">проверить </w:t>
      </w:r>
      <w:r w:rsidR="00C8488C">
        <w:rPr>
          <w:i/>
          <w:sz w:val="20"/>
        </w:rPr>
        <w:t>з</w:t>
      </w:r>
      <w:r>
        <w:rPr>
          <w:i/>
          <w:sz w:val="20"/>
        </w:rPr>
        <w:t xml:space="preserve">акрытие сделки по </w:t>
      </w:r>
      <w:r>
        <w:rPr>
          <w:i/>
          <w:sz w:val="20"/>
          <w:lang w:val="en-US"/>
        </w:rPr>
        <w:t>D</w:t>
      </w:r>
      <w:r w:rsidRPr="00EA54FB">
        <w:rPr>
          <w:i/>
          <w:sz w:val="20"/>
        </w:rPr>
        <w:t>1</w:t>
      </w:r>
      <w:r>
        <w:rPr>
          <w:i/>
          <w:sz w:val="20"/>
        </w:rPr>
        <w:t>, после пересечение свечой</w:t>
      </w:r>
      <w:r w:rsidR="00AE0E57">
        <w:rPr>
          <w:i/>
          <w:sz w:val="20"/>
        </w:rPr>
        <w:t xml:space="preserve"> (</w:t>
      </w:r>
      <w:proofErr w:type="gramStart"/>
      <w:r w:rsidR="00AE0E57">
        <w:rPr>
          <w:i/>
          <w:sz w:val="20"/>
        </w:rPr>
        <w:t>закрыти</w:t>
      </w:r>
      <w:r w:rsidR="00A97196">
        <w:rPr>
          <w:i/>
          <w:sz w:val="20"/>
        </w:rPr>
        <w:t>и</w:t>
      </w:r>
      <w:proofErr w:type="gramEnd"/>
      <w:r w:rsidR="00A97196">
        <w:rPr>
          <w:i/>
          <w:sz w:val="20"/>
        </w:rPr>
        <w:t xml:space="preserve"> </w:t>
      </w:r>
      <w:r w:rsidR="00AE0E57">
        <w:rPr>
          <w:i/>
          <w:sz w:val="20"/>
        </w:rPr>
        <w:t>между)</w:t>
      </w:r>
      <w:r>
        <w:rPr>
          <w:i/>
          <w:sz w:val="20"/>
        </w:rPr>
        <w:t xml:space="preserve"> </w:t>
      </w:r>
      <w:r w:rsidR="00AE0E57">
        <w:rPr>
          <w:i/>
          <w:sz w:val="20"/>
          <w:lang w:val="en-US"/>
        </w:rPr>
        <w:t>MA</w:t>
      </w:r>
      <w:r w:rsidR="00AE0E57">
        <w:rPr>
          <w:i/>
          <w:sz w:val="20"/>
        </w:rPr>
        <w:t xml:space="preserve"> </w:t>
      </w:r>
      <w:r>
        <w:rPr>
          <w:i/>
          <w:sz w:val="20"/>
        </w:rPr>
        <w:t xml:space="preserve">в </w:t>
      </w:r>
      <w:r w:rsidR="00AE0E57">
        <w:rPr>
          <w:i/>
          <w:sz w:val="20"/>
        </w:rPr>
        <w:t>обратном сделке направлении.</w:t>
      </w:r>
    </w:p>
    <w:p w:rsidR="0000428A" w:rsidRDefault="0000428A" w:rsidP="00557BD1">
      <w:pPr>
        <w:spacing w:line="240" w:lineRule="auto"/>
        <w:ind w:firstLine="708"/>
        <w:rPr>
          <w:i/>
          <w:sz w:val="20"/>
        </w:rPr>
      </w:pPr>
    </w:p>
    <w:p w:rsidR="0000428A" w:rsidRDefault="0000428A" w:rsidP="00557BD1">
      <w:pPr>
        <w:spacing w:line="240" w:lineRule="auto"/>
        <w:ind w:firstLine="708"/>
        <w:rPr>
          <w:i/>
          <w:sz w:val="20"/>
        </w:rPr>
      </w:pPr>
    </w:p>
    <w:p w:rsidR="0000428A" w:rsidRPr="00EA54FB" w:rsidRDefault="0000428A" w:rsidP="0000428A">
      <w:pPr>
        <w:spacing w:line="240" w:lineRule="auto"/>
        <w:ind w:hanging="567"/>
        <w:rPr>
          <w:i/>
          <w:sz w:val="20"/>
        </w:rPr>
      </w:pPr>
      <w:r w:rsidRPr="0000428A">
        <w:rPr>
          <w:noProof/>
          <w:lang w:eastAsia="ru-RU"/>
        </w:rPr>
        <w:drawing>
          <wp:inline distT="0" distB="0" distL="0" distR="0" wp14:anchorId="5699F6C7" wp14:editId="6B9D11C6">
            <wp:extent cx="7410582" cy="704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4030" cy="705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0428A" w:rsidRPr="00EA54FB" w:rsidSect="00CB64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D130B"/>
    <w:multiLevelType w:val="multilevel"/>
    <w:tmpl w:val="8CD67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717694"/>
    <w:multiLevelType w:val="hybridMultilevel"/>
    <w:tmpl w:val="87B0F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3561D3"/>
    <w:multiLevelType w:val="multilevel"/>
    <w:tmpl w:val="6B6CA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2B4AD7"/>
    <w:multiLevelType w:val="hybridMultilevel"/>
    <w:tmpl w:val="87B0F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AE4B84"/>
    <w:multiLevelType w:val="hybridMultilevel"/>
    <w:tmpl w:val="87B0F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7DA"/>
    <w:rsid w:val="0000428A"/>
    <w:rsid w:val="0003655C"/>
    <w:rsid w:val="00054BCC"/>
    <w:rsid w:val="00064FF3"/>
    <w:rsid w:val="000A4574"/>
    <w:rsid w:val="000C4ACC"/>
    <w:rsid w:val="001109F8"/>
    <w:rsid w:val="001F259D"/>
    <w:rsid w:val="002576CD"/>
    <w:rsid w:val="004B170D"/>
    <w:rsid w:val="00557BD1"/>
    <w:rsid w:val="00596B6F"/>
    <w:rsid w:val="00603D03"/>
    <w:rsid w:val="00930792"/>
    <w:rsid w:val="00935EA9"/>
    <w:rsid w:val="009C10F6"/>
    <w:rsid w:val="009F108F"/>
    <w:rsid w:val="00A97196"/>
    <w:rsid w:val="00AA2AA1"/>
    <w:rsid w:val="00AE0E57"/>
    <w:rsid w:val="00B63264"/>
    <w:rsid w:val="00C8488C"/>
    <w:rsid w:val="00CB6443"/>
    <w:rsid w:val="00D33E19"/>
    <w:rsid w:val="00DC17DA"/>
    <w:rsid w:val="00E40F82"/>
    <w:rsid w:val="00E4620C"/>
    <w:rsid w:val="00EA54FB"/>
    <w:rsid w:val="00F22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17D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F1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F108F"/>
  </w:style>
  <w:style w:type="paragraph" w:styleId="a5">
    <w:name w:val="footer"/>
    <w:basedOn w:val="a"/>
    <w:link w:val="a6"/>
    <w:uiPriority w:val="99"/>
    <w:semiHidden/>
    <w:unhideWhenUsed/>
    <w:rsid w:val="00E46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4620C"/>
  </w:style>
  <w:style w:type="character" w:styleId="a7">
    <w:name w:val="page number"/>
    <w:basedOn w:val="a0"/>
    <w:uiPriority w:val="99"/>
    <w:semiHidden/>
    <w:unhideWhenUsed/>
    <w:rsid w:val="00E4620C"/>
  </w:style>
  <w:style w:type="paragraph" w:styleId="a8">
    <w:name w:val="Balloon Text"/>
    <w:basedOn w:val="a"/>
    <w:link w:val="a9"/>
    <w:uiPriority w:val="99"/>
    <w:semiHidden/>
    <w:unhideWhenUsed/>
    <w:rsid w:val="00004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042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17D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F1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F108F"/>
  </w:style>
  <w:style w:type="paragraph" w:styleId="a5">
    <w:name w:val="footer"/>
    <w:basedOn w:val="a"/>
    <w:link w:val="a6"/>
    <w:uiPriority w:val="99"/>
    <w:semiHidden/>
    <w:unhideWhenUsed/>
    <w:rsid w:val="00E46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4620C"/>
  </w:style>
  <w:style w:type="character" w:styleId="a7">
    <w:name w:val="page number"/>
    <w:basedOn w:val="a0"/>
    <w:uiPriority w:val="99"/>
    <w:semiHidden/>
    <w:unhideWhenUsed/>
    <w:rsid w:val="00E4620C"/>
  </w:style>
  <w:style w:type="paragraph" w:styleId="a8">
    <w:name w:val="Balloon Text"/>
    <w:basedOn w:val="a"/>
    <w:link w:val="a9"/>
    <w:uiPriority w:val="99"/>
    <w:semiHidden/>
    <w:unhideWhenUsed/>
    <w:rsid w:val="00004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042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3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0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77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42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33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50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6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8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0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5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2059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2016-12-07T08:06:00Z</cp:lastPrinted>
  <dcterms:created xsi:type="dcterms:W3CDTF">2016-12-02T03:22:00Z</dcterms:created>
  <dcterms:modified xsi:type="dcterms:W3CDTF">2016-12-08T01:27:00Z</dcterms:modified>
</cp:coreProperties>
</file>