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89B" w:rsidRPr="00F7489B" w:rsidRDefault="00F7489B" w:rsidP="00F7489B">
      <w:pPr>
        <w:shd w:val="clear" w:color="auto" w:fill="FFFFFF"/>
        <w:spacing w:after="313" w:line="438" w:lineRule="atLeast"/>
        <w:textAlignment w:val="top"/>
        <w:outlineLvl w:val="1"/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</w:pPr>
      <w:r w:rsidRPr="00F7489B">
        <w:rPr>
          <w:rFonts w:ascii="pf_dindisplay_prolight" w:eastAsia="Times New Roman" w:hAnsi="pf_dindisplay_prolight" w:cs="Times New Roman"/>
          <w:caps/>
          <w:color w:val="146EB3"/>
          <w:sz w:val="30"/>
          <w:szCs w:val="30"/>
          <w:lang w:eastAsia="ru-RU"/>
        </w:rPr>
        <w:t>ФОРЕКС ИНДИКАТОР AUTO TREND FORECASTER: ОПРЕДЕЛЕНИЕ ТРЕНДА БЕЗ ПЕРЕРИСОВКИ</w:t>
      </w:r>
    </w:p>
    <w:p w:rsidR="00F7489B" w:rsidRPr="00F7489B" w:rsidRDefault="00F7489B" w:rsidP="00F7489B">
      <w:pPr>
        <w:shd w:val="clear" w:color="auto" w:fill="FFFFFF"/>
        <w:spacing w:line="275" w:lineRule="atLeast"/>
        <w:textAlignment w:val="top"/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</w:pPr>
      <w:r w:rsidRPr="00F7489B">
        <w:rPr>
          <w:rFonts w:ascii="Arial" w:eastAsia="Times New Roman" w:hAnsi="Arial" w:cs="Arial"/>
          <w:b/>
          <w:bCs/>
          <w:color w:val="333030"/>
          <w:sz w:val="18"/>
          <w:szCs w:val="18"/>
          <w:lang w:eastAsia="ru-RU"/>
        </w:rPr>
        <w:t>Индикатор тренда Auto Trend Forecaster определяет направление текущего тренда, не перерисовывает свои значения и сообщает звуком о развороте тренда.</w:t>
      </w:r>
    </w:p>
    <w:p w:rsidR="00F7489B" w:rsidRPr="00F7489B" w:rsidRDefault="00F7489B" w:rsidP="00F7489B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Последнее время авторы форекс индикаторов чаще всего радуют нас именно трендовыми изобретениями. Сложно объяснить такую закономерность, но она имеется. Поэтому сегодня журнал ForTrader.ru предлагает вам познакомиться с еще одним творением на заданную тему </w:t>
      </w:r>
      <w:proofErr w:type="gramStart"/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—</w:t>
      </w:r>
      <w:r w:rsidRPr="00F7489B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ф</w:t>
      </w:r>
      <w:proofErr w:type="gramEnd"/>
      <w:r w:rsidRPr="00F7489B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орекс индикатором Auto Trend Forecaster</w:t>
      </w: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F7489B" w:rsidRPr="00F7489B" w:rsidRDefault="00F7489B" w:rsidP="00F7489B">
      <w:pPr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46EB3"/>
          <w:sz w:val="18"/>
          <w:szCs w:val="18"/>
          <w:bdr w:val="none" w:sz="0" w:space="0" w:color="auto" w:frame="1"/>
          <w:lang w:eastAsia="ru-RU"/>
        </w:rPr>
        <w:drawing>
          <wp:inline distT="0" distB="0" distL="0" distR="0">
            <wp:extent cx="5836285" cy="3077210"/>
            <wp:effectExtent l="19050" t="0" r="0" b="0"/>
            <wp:docPr id="1" name="Рисунок 1" descr="Auto Trend Forecaster - индикатор тренд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to Trend Forecaster - индикатор тренд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285" cy="307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489B" w:rsidRPr="00F7489B" w:rsidRDefault="00F7489B" w:rsidP="00F7489B">
      <w:pPr>
        <w:shd w:val="clear" w:color="auto" w:fill="F5F5F5"/>
        <w:spacing w:after="0" w:line="225" w:lineRule="atLeast"/>
        <w:jc w:val="center"/>
        <w:textAlignment w:val="top"/>
        <w:rPr>
          <w:rFonts w:ascii="Times New Roman" w:eastAsia="Times New Roman" w:hAnsi="Times New Roman" w:cs="Times New Roman"/>
          <w:color w:val="333030"/>
          <w:sz w:val="15"/>
          <w:szCs w:val="15"/>
          <w:lang w:eastAsia="ru-RU"/>
        </w:rPr>
      </w:pPr>
      <w:r w:rsidRPr="00F7489B">
        <w:rPr>
          <w:rFonts w:ascii="Times New Roman" w:eastAsia="Times New Roman" w:hAnsi="Times New Roman" w:cs="Times New Roman"/>
          <w:color w:val="333030"/>
          <w:sz w:val="15"/>
          <w:szCs w:val="15"/>
          <w:lang w:eastAsia="ru-RU"/>
        </w:rPr>
        <w:t>Auto Trend Forecaster — индикатор тренда</w:t>
      </w:r>
    </w:p>
    <w:p w:rsidR="00F7489B" w:rsidRPr="00F7489B" w:rsidRDefault="00F7489B" w:rsidP="00F7489B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Форекс индикатор Auto Trend Forecaster открывается в новом окне и отображает текущую тенденцию рынка: окрашенный в синий он показывает</w:t>
      </w:r>
      <w:r w:rsidRPr="00F7489B">
        <w:rPr>
          <w:rFonts w:ascii="Times New Roman" w:eastAsia="Times New Roman" w:hAnsi="Times New Roman" w:cs="Times New Roman"/>
          <w:sz w:val="18"/>
          <w:lang w:eastAsia="ru-RU"/>
        </w:rPr>
        <w:t> </w:t>
      </w:r>
      <w:hyperlink r:id="rId7" w:tgtFrame="_blank" w:tooltip="восходящий тренд" w:history="1">
        <w:r w:rsidRPr="00F7489B">
          <w:rPr>
            <w:rFonts w:ascii="Times New Roman" w:eastAsia="Times New Roman" w:hAnsi="Times New Roman" w:cs="Times New Roman"/>
            <w:color w:val="146EB3"/>
            <w:sz w:val="18"/>
            <w:lang w:eastAsia="ru-RU"/>
          </w:rPr>
          <w:t>восходящий тренд</w:t>
        </w:r>
      </w:hyperlink>
      <w:r w:rsidRPr="00F7489B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и необходимость покупать, красный — нисходящий тренд и сигнал на продажу. Индикатор можно использовать на любой паре и таймфрейме, в зависимости от ваших надобностей. Индикатор не перерисовывается и для удобства использования у него имеется звуковой сигнал, предупреждающий о смене тренда.</w:t>
      </w:r>
    </w:p>
    <w:p w:rsidR="00F7489B" w:rsidRPr="00F7489B" w:rsidRDefault="00F7489B" w:rsidP="00F7489B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Эксперты ForTrader.ru рекомендуют выбирать более активные пары и использовать фильтр во время европейской и американской сессий, потому что на флете Auto Trend Forecaster не будет таким результативным. Дополнительно рекомендуем в связке с индикатором использовать какой-то привычный для вас</w:t>
      </w:r>
      <w:r w:rsidRPr="00F7489B">
        <w:rPr>
          <w:rFonts w:ascii="Times New Roman" w:eastAsia="Times New Roman" w:hAnsi="Times New Roman" w:cs="Times New Roman"/>
          <w:sz w:val="18"/>
          <w:lang w:eastAsia="ru-RU"/>
        </w:rPr>
        <w:t> </w:t>
      </w:r>
      <w:hyperlink r:id="rId8" w:tgtFrame="_blank" w:tooltip="осциллятор" w:history="1">
        <w:r w:rsidRPr="00F7489B">
          <w:rPr>
            <w:rFonts w:ascii="Times New Roman" w:eastAsia="Times New Roman" w:hAnsi="Times New Roman" w:cs="Times New Roman"/>
            <w:color w:val="146EB3"/>
            <w:sz w:val="18"/>
            <w:lang w:eastAsia="ru-RU"/>
          </w:rPr>
          <w:t>осциллятор</w:t>
        </w:r>
      </w:hyperlink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, чтобы избежать торговли на боковом рынке, и индикатор или стратегию, показывающую четкий выход из позиции, чтобы не упускать прибыль.</w:t>
      </w:r>
    </w:p>
    <w:p w:rsidR="00F7489B" w:rsidRPr="00F7489B" w:rsidRDefault="00F7489B" w:rsidP="00F7489B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В качестве еще одного варианта стратегии можно объединить несколько трендовых индикаторов в одной связке с</w:t>
      </w:r>
      <w:r w:rsidRPr="00F7489B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F7489B">
        <w:rPr>
          <w:rFonts w:ascii="Times New Roman" w:eastAsia="Times New Roman" w:hAnsi="Times New Roman" w:cs="Times New Roman"/>
          <w:b/>
          <w:bCs/>
          <w:color w:val="333030"/>
          <w:sz w:val="18"/>
          <w:lang w:eastAsia="ru-RU"/>
        </w:rPr>
        <w:t>форекс индикатором Auto Trend Forecaster</w:t>
      </w:r>
      <w:r w:rsidRPr="00F7489B">
        <w:rPr>
          <w:rFonts w:ascii="Times New Roman" w:eastAsia="Times New Roman" w:hAnsi="Times New Roman" w:cs="Times New Roman"/>
          <w:sz w:val="18"/>
          <w:lang w:eastAsia="ru-RU"/>
        </w:rPr>
        <w:t> </w:t>
      </w:r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 работать при получении всех трех сигналов в одном направлении. В любом случае, обязательно попробуйте его на демо-счете до того, как переходить </w:t>
      </w:r>
      <w:proofErr w:type="gramStart"/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>на</w:t>
      </w:r>
      <w:proofErr w:type="gramEnd"/>
      <w:r w:rsidRPr="00F7489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реальный.</w:t>
      </w:r>
    </w:p>
    <w:p w:rsidR="00D62159" w:rsidRDefault="00D62159"/>
    <w:sectPr w:rsidR="00D62159" w:rsidSect="00F748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f_dindisplay_pro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A4351"/>
    <w:multiLevelType w:val="multilevel"/>
    <w:tmpl w:val="EB66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7489B"/>
    <w:rsid w:val="00D62159"/>
    <w:rsid w:val="00F74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159"/>
  </w:style>
  <w:style w:type="paragraph" w:styleId="2">
    <w:name w:val="heading 2"/>
    <w:basedOn w:val="a"/>
    <w:link w:val="20"/>
    <w:uiPriority w:val="9"/>
    <w:qFormat/>
    <w:rsid w:val="00F748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748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F7489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4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7489B"/>
    <w:rPr>
      <w:b/>
      <w:bCs/>
    </w:rPr>
  </w:style>
  <w:style w:type="paragraph" w:customStyle="1" w:styleId="wp-caption-text">
    <w:name w:val="wp-caption-text"/>
    <w:basedOn w:val="a"/>
    <w:rsid w:val="00F74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7489B"/>
  </w:style>
  <w:style w:type="paragraph" w:styleId="a6">
    <w:name w:val="Balloon Text"/>
    <w:basedOn w:val="a"/>
    <w:link w:val="a7"/>
    <w:uiPriority w:val="99"/>
    <w:semiHidden/>
    <w:unhideWhenUsed/>
    <w:rsid w:val="00F74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48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59166">
          <w:blockQuote w:val="1"/>
          <w:marLeft w:val="0"/>
          <w:marRight w:val="0"/>
          <w:marTop w:val="0"/>
          <w:marBottom w:val="250"/>
          <w:divBdr>
            <w:top w:val="none" w:sz="0" w:space="0" w:color="auto"/>
            <w:left w:val="single" w:sz="48" w:space="13" w:color="D9D9D9"/>
            <w:bottom w:val="none" w:sz="0" w:space="0" w:color="auto"/>
            <w:right w:val="none" w:sz="0" w:space="0" w:color="auto"/>
          </w:divBdr>
        </w:div>
        <w:div w:id="22507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trader.ru/birzhevoj-slovar/oscillyator-forex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trader.ru/birzhevoj-slovar/vosxodyashhij-trend-up-tren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files.fortrader.ru/uploads/2013/09/eurusdh1-autotrendforecaster.p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1683</Characters>
  <Application>Microsoft Office Word</Application>
  <DocSecurity>0</DocSecurity>
  <Lines>14</Lines>
  <Paragraphs>3</Paragraphs>
  <ScaleCrop>false</ScaleCrop>
  <Company>Microsoft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</dc:creator>
  <cp:keywords/>
  <dc:description/>
  <cp:lastModifiedBy>Timur</cp:lastModifiedBy>
  <cp:revision>1</cp:revision>
  <dcterms:created xsi:type="dcterms:W3CDTF">2015-10-04T17:22:00Z</dcterms:created>
  <dcterms:modified xsi:type="dcterms:W3CDTF">2015-10-04T17:23:00Z</dcterms:modified>
</cp:coreProperties>
</file>