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973" w:rsidRDefault="004B7973" w:rsidP="004B7973">
      <w:pPr>
        <w:shd w:val="clear" w:color="auto" w:fill="FFFFFF"/>
        <w:spacing w:after="313" w:line="438" w:lineRule="atLeast"/>
        <w:textAlignment w:val="top"/>
        <w:outlineLvl w:val="1"/>
        <w:rPr>
          <w:rFonts w:ascii="pf_dindisplay_prolight" w:eastAsia="Times New Roman" w:hAnsi="pf_dindisplay_prolight" w:cs="Times New Roman"/>
          <w:caps/>
          <w:color w:val="146EB3"/>
          <w:sz w:val="30"/>
          <w:szCs w:val="30"/>
          <w:lang w:eastAsia="ru-RU"/>
        </w:rPr>
      </w:pPr>
      <w:r w:rsidRPr="004B7973">
        <w:rPr>
          <w:rFonts w:ascii="pf_dindisplay_prolight" w:eastAsia="Times New Roman" w:hAnsi="pf_dindisplay_prolight" w:cs="Times New Roman"/>
          <w:caps/>
          <w:color w:val="146EB3"/>
          <w:sz w:val="30"/>
          <w:szCs w:val="30"/>
          <w:lang w:eastAsia="ru-RU"/>
        </w:rPr>
        <w:t>ТРЕНДОВЫЙ ФОРЕКС ИНДИКАТОР PZ LOPEZ TREND: ЗАБУДЬТЕ О РЕЗКИХ СКАЧКАХ ЦЕНЫ И РЫНОЧНЫХ ШУМАХ</w:t>
      </w:r>
    </w:p>
    <w:p w:rsidR="004B7973" w:rsidRPr="004B7973" w:rsidRDefault="004B7973" w:rsidP="004B7973">
      <w:pPr>
        <w:shd w:val="clear" w:color="auto" w:fill="FFFFFF"/>
        <w:spacing w:after="313" w:line="438" w:lineRule="atLeast"/>
        <w:textAlignment w:val="top"/>
        <w:outlineLvl w:val="1"/>
        <w:rPr>
          <w:rFonts w:ascii="pf_dindisplay_prolight" w:eastAsia="Times New Roman" w:hAnsi="pf_dindisplay_prolight" w:cs="Times New Roman"/>
          <w:caps/>
          <w:color w:val="146EB3"/>
          <w:sz w:val="30"/>
          <w:szCs w:val="30"/>
          <w:lang w:eastAsia="ru-RU"/>
        </w:rPr>
      </w:pPr>
      <w:r w:rsidRPr="004B7973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>Трендовый форекс индикатор PZ Lopez Trend отслеживает текущий тренд и помогает устранять рыночные шумы и резкие скачки цены.</w:t>
      </w:r>
    </w:p>
    <w:p w:rsidR="004B7973" w:rsidRPr="004B7973" w:rsidRDefault="004B7973" w:rsidP="004B7973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B7973">
        <w:rPr>
          <w:rFonts w:ascii="Times New Roman" w:eastAsia="Times New Roman" w:hAnsi="Times New Roman" w:cs="Times New Roman"/>
          <w:b/>
          <w:bCs/>
          <w:color w:val="333030"/>
          <w:sz w:val="18"/>
          <w:lang w:eastAsia="ru-RU"/>
        </w:rPr>
        <w:t>Трендовый форекс индикатор PZ Lopez Trend</w:t>
      </w:r>
      <w:r w:rsidRPr="004B7973">
        <w:rPr>
          <w:rFonts w:ascii="Times New Roman" w:eastAsia="Times New Roman" w:hAnsi="Times New Roman" w:cs="Times New Roman"/>
          <w:sz w:val="18"/>
          <w:lang w:eastAsia="ru-RU"/>
        </w:rPr>
        <w:t> </w:t>
      </w:r>
      <w:r w:rsidRPr="004B7973">
        <w:rPr>
          <w:rFonts w:ascii="Times New Roman" w:eastAsia="Times New Roman" w:hAnsi="Times New Roman" w:cs="Times New Roman"/>
          <w:sz w:val="18"/>
          <w:szCs w:val="18"/>
          <w:lang w:eastAsia="ru-RU"/>
        </w:rPr>
        <w:t>– это еще один продукт известного инвестора и трейдера Артуро Лопеса Переса, основателя компании Point Zero Trading Solutions.</w:t>
      </w:r>
    </w:p>
    <w:p w:rsidR="004B7973" w:rsidRDefault="004B7973" w:rsidP="004B7973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B7973">
        <w:rPr>
          <w:rFonts w:ascii="Times New Roman" w:eastAsia="Times New Roman" w:hAnsi="Times New Roman" w:cs="Times New Roman"/>
          <w:sz w:val="18"/>
          <w:szCs w:val="18"/>
          <w:lang w:eastAsia="ru-RU"/>
        </w:rPr>
        <w:t>Форекс индикатор PZ Lopez Trend отслеживает</w:t>
      </w:r>
      <w:r w:rsidRPr="004B7973">
        <w:rPr>
          <w:rFonts w:ascii="Times New Roman" w:eastAsia="Times New Roman" w:hAnsi="Times New Roman" w:cs="Times New Roman"/>
          <w:sz w:val="18"/>
          <w:lang w:eastAsia="ru-RU"/>
        </w:rPr>
        <w:t> </w:t>
      </w:r>
      <w:hyperlink r:id="rId5" w:tgtFrame="_blank" w:tooltip="Что такое тренд" w:history="1">
        <w:r w:rsidRPr="004B7973">
          <w:rPr>
            <w:rFonts w:ascii="Times New Roman" w:eastAsia="Times New Roman" w:hAnsi="Times New Roman" w:cs="Times New Roman"/>
            <w:color w:val="146EB3"/>
            <w:sz w:val="18"/>
            <w:lang w:eastAsia="ru-RU"/>
          </w:rPr>
          <w:t>тренд</w:t>
        </w:r>
      </w:hyperlink>
      <w:r w:rsidRPr="004B7973">
        <w:rPr>
          <w:rFonts w:ascii="Times New Roman" w:eastAsia="Times New Roman" w:hAnsi="Times New Roman" w:cs="Times New Roman"/>
          <w:sz w:val="18"/>
          <w:lang w:eastAsia="ru-RU"/>
        </w:rPr>
        <w:t> </w:t>
      </w:r>
      <w:r w:rsidRPr="004B7973">
        <w:rPr>
          <w:rFonts w:ascii="Times New Roman" w:eastAsia="Times New Roman" w:hAnsi="Times New Roman" w:cs="Times New Roman"/>
          <w:sz w:val="18"/>
          <w:szCs w:val="18"/>
          <w:lang w:eastAsia="ru-RU"/>
        </w:rPr>
        <w:t>на рынке, игнорируя рыночные шумы и резкие скачки вокруг среднего значения цены. Расчет индикатора проводится не на каждом тике, а на каждом баре. Показания индикатора PZ Lopez Trend не перерисовываются.</w:t>
      </w:r>
    </w:p>
    <w:p w:rsidR="004B7973" w:rsidRPr="004B7973" w:rsidRDefault="004B7973" w:rsidP="004B7973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87FC4" w:rsidRDefault="004B7973">
      <w:r>
        <w:rPr>
          <w:noProof/>
          <w:lang w:eastAsia="ru-RU"/>
        </w:rPr>
        <w:drawing>
          <wp:inline distT="0" distB="0" distL="0" distR="0">
            <wp:extent cx="6645910" cy="3220902"/>
            <wp:effectExtent l="19050" t="0" r="2540" b="0"/>
            <wp:docPr id="1" name="Рисунок 1" descr="http://files.fortrader.org/uploads/2015/11/PZ-Lopez-Tre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fortrader.org/uploads/2015/11/PZ-Lopez-Trend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220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973" w:rsidRPr="004B7973" w:rsidRDefault="004B7973" w:rsidP="004B7973">
      <w:pPr>
        <w:shd w:val="clear" w:color="auto" w:fill="F5F5F5"/>
        <w:spacing w:after="0" w:line="225" w:lineRule="atLeast"/>
        <w:jc w:val="center"/>
        <w:textAlignment w:val="top"/>
        <w:rPr>
          <w:rFonts w:ascii="Arial" w:eastAsia="Times New Roman" w:hAnsi="Arial" w:cs="Arial"/>
          <w:color w:val="333030"/>
          <w:sz w:val="15"/>
          <w:szCs w:val="15"/>
          <w:lang w:eastAsia="ru-RU"/>
        </w:rPr>
      </w:pPr>
      <w:r w:rsidRPr="004B7973">
        <w:rPr>
          <w:rFonts w:ascii="Arial" w:eastAsia="Times New Roman" w:hAnsi="Arial" w:cs="Arial"/>
          <w:color w:val="333030"/>
          <w:sz w:val="15"/>
          <w:szCs w:val="15"/>
          <w:lang w:eastAsia="ru-RU"/>
        </w:rPr>
        <w:t>Форекс индикатор PZ Lopez Trend</w:t>
      </w:r>
    </w:p>
    <w:p w:rsidR="004B7973" w:rsidRPr="004B7973" w:rsidRDefault="004B7973" w:rsidP="004B7973">
      <w:pPr>
        <w:shd w:val="clear" w:color="auto" w:fill="FFFFFF"/>
        <w:spacing w:after="188" w:line="313" w:lineRule="atLeast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Форекс индикатор PZ Lopez Trend отображает на графике ценовую полосу, где цветная линия – это средняя цена, а границы полосы – уровни перепроданности и перекупленности.</w:t>
      </w:r>
    </w:p>
    <w:p w:rsidR="004B7973" w:rsidRPr="004B7973" w:rsidRDefault="004B7973" w:rsidP="004B7973">
      <w:pPr>
        <w:numPr>
          <w:ilvl w:val="0"/>
          <w:numId w:val="2"/>
        </w:numPr>
        <w:spacing w:after="0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Средняя линия окрашена в синий цвет – сигнал для открытия позиций на покупку, если цена не достигла</w:t>
      </w:r>
      <w:r w:rsidRPr="004B7973">
        <w:rPr>
          <w:rFonts w:ascii="Arial" w:eastAsia="Times New Roman" w:hAnsi="Arial" w:cs="Arial"/>
          <w:color w:val="000000"/>
          <w:sz w:val="18"/>
          <w:lang w:eastAsia="ru-RU"/>
        </w:rPr>
        <w:t> </w:t>
      </w:r>
      <w:hyperlink r:id="rId7" w:tgtFrame="_blank" w:tooltip="Что такое перекупленность" w:history="1">
        <w:r w:rsidRPr="004B7973">
          <w:rPr>
            <w:rFonts w:ascii="Arial" w:eastAsia="Times New Roman" w:hAnsi="Arial" w:cs="Arial"/>
            <w:color w:val="146EB3"/>
            <w:sz w:val="18"/>
            <w:lang w:eastAsia="ru-RU"/>
          </w:rPr>
          <w:t>уровня перекупленности</w:t>
        </w:r>
      </w:hyperlink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4B7973" w:rsidRPr="004B7973" w:rsidRDefault="004B7973" w:rsidP="004B7973">
      <w:pPr>
        <w:numPr>
          <w:ilvl w:val="0"/>
          <w:numId w:val="2"/>
        </w:numPr>
        <w:spacing w:after="0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Средняя линия окрашена в красный цвет – сигнал для открытия позиций на продажу, если цена не достигла</w:t>
      </w:r>
      <w:r w:rsidRPr="004B7973">
        <w:rPr>
          <w:rFonts w:ascii="Arial" w:eastAsia="Times New Roman" w:hAnsi="Arial" w:cs="Arial"/>
          <w:color w:val="000000"/>
          <w:sz w:val="18"/>
          <w:lang w:eastAsia="ru-RU"/>
        </w:rPr>
        <w:t> </w:t>
      </w:r>
      <w:hyperlink r:id="rId8" w:tgtFrame="_blank" w:tooltip="Что такое перепроданность" w:history="1">
        <w:r w:rsidRPr="004B7973">
          <w:rPr>
            <w:rFonts w:ascii="Arial" w:eastAsia="Times New Roman" w:hAnsi="Arial" w:cs="Arial"/>
            <w:color w:val="146EB3"/>
            <w:sz w:val="18"/>
            <w:lang w:eastAsia="ru-RU"/>
          </w:rPr>
          <w:t>уровня перепроданности</w:t>
        </w:r>
      </w:hyperlink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4B7973" w:rsidRPr="004B7973" w:rsidRDefault="004B7973" w:rsidP="004B7973">
      <w:pPr>
        <w:numPr>
          <w:ilvl w:val="0"/>
          <w:numId w:val="2"/>
        </w:numPr>
        <w:spacing w:after="125" w:line="313" w:lineRule="atLeast"/>
        <w:ind w:left="250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Смена цвета средней линии сама по себе не является сигналом для моментального закрытия открытых позиций, границы ценовой полосы используются для синхронизации.</w:t>
      </w:r>
    </w:p>
    <w:p w:rsidR="004B7973" w:rsidRPr="004B7973" w:rsidRDefault="004B7973" w:rsidP="004B7973">
      <w:pPr>
        <w:shd w:val="clear" w:color="auto" w:fill="FFFFFF"/>
        <w:spacing w:after="188" w:line="313" w:lineRule="atLeast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индикаторе PZ Lopez Trend реализовано звуковое оповещение, посредством push-сообщений и сообщений на e-mail.</w:t>
      </w:r>
    </w:p>
    <w:p w:rsidR="004B7973" w:rsidRPr="004B7973" w:rsidRDefault="004B7973" w:rsidP="004B7973">
      <w:pPr>
        <w:shd w:val="clear" w:color="auto" w:fill="FFFFFF"/>
        <w:spacing w:after="0" w:line="313" w:lineRule="atLeast"/>
        <w:textAlignment w:val="top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 мнению экспертов журнала ForTrader,</w:t>
      </w:r>
      <w:r w:rsidRPr="004B7973">
        <w:rPr>
          <w:rFonts w:ascii="Arial" w:eastAsia="Times New Roman" w:hAnsi="Arial" w:cs="Arial"/>
          <w:color w:val="000000"/>
          <w:sz w:val="18"/>
          <w:lang w:eastAsia="ru-RU"/>
        </w:rPr>
        <w:t> </w:t>
      </w:r>
      <w:r w:rsidRPr="004B7973">
        <w:rPr>
          <w:rFonts w:ascii="Arial" w:eastAsia="Times New Roman" w:hAnsi="Arial" w:cs="Arial"/>
          <w:b/>
          <w:bCs/>
          <w:color w:val="333030"/>
          <w:sz w:val="18"/>
          <w:lang w:eastAsia="ru-RU"/>
        </w:rPr>
        <w:t>трендовый форекс индикатор PZ Lopez Trend</w:t>
      </w:r>
      <w:r w:rsidRPr="004B7973">
        <w:rPr>
          <w:rFonts w:ascii="Arial" w:eastAsia="Times New Roman" w:hAnsi="Arial" w:cs="Arial"/>
          <w:color w:val="000000"/>
          <w:sz w:val="18"/>
          <w:lang w:eastAsia="ru-RU"/>
        </w:rPr>
        <w:t> </w:t>
      </w:r>
      <w:r w:rsidRPr="004B797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может сочетаться с другими индикаторами для более точной стратегии входа в рынок, а также применяться в качестве фильтра в трендовых стратегиях форекс.</w:t>
      </w:r>
    </w:p>
    <w:p w:rsidR="004B7973" w:rsidRDefault="004B7973"/>
    <w:sectPr w:rsidR="004B7973" w:rsidSect="004B79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f_dindisplay_pro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1A4"/>
    <w:multiLevelType w:val="multilevel"/>
    <w:tmpl w:val="C35C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D340E"/>
    <w:multiLevelType w:val="multilevel"/>
    <w:tmpl w:val="7A8CB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7973"/>
    <w:rsid w:val="004B7973"/>
    <w:rsid w:val="0078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FC4"/>
  </w:style>
  <w:style w:type="paragraph" w:styleId="2">
    <w:name w:val="heading 2"/>
    <w:basedOn w:val="a"/>
    <w:link w:val="20"/>
    <w:uiPriority w:val="9"/>
    <w:qFormat/>
    <w:rsid w:val="004B79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79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B797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B7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B7973"/>
    <w:rPr>
      <w:b/>
      <w:bCs/>
    </w:rPr>
  </w:style>
  <w:style w:type="character" w:customStyle="1" w:styleId="apple-converted-space">
    <w:name w:val="apple-converted-space"/>
    <w:basedOn w:val="a0"/>
    <w:rsid w:val="004B7973"/>
  </w:style>
  <w:style w:type="paragraph" w:styleId="a6">
    <w:name w:val="Balloon Text"/>
    <w:basedOn w:val="a"/>
    <w:link w:val="a7"/>
    <w:uiPriority w:val="99"/>
    <w:semiHidden/>
    <w:unhideWhenUsed/>
    <w:rsid w:val="004B7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7973"/>
    <w:rPr>
      <w:rFonts w:ascii="Tahoma" w:hAnsi="Tahoma" w:cs="Tahoma"/>
      <w:sz w:val="16"/>
      <w:szCs w:val="16"/>
    </w:rPr>
  </w:style>
  <w:style w:type="paragraph" w:customStyle="1" w:styleId="wp-caption-text">
    <w:name w:val="wp-caption-text"/>
    <w:basedOn w:val="a"/>
    <w:rsid w:val="004B7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6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0472">
          <w:blockQuote w:val="1"/>
          <w:marLeft w:val="0"/>
          <w:marRight w:val="0"/>
          <w:marTop w:val="0"/>
          <w:marBottom w:val="250"/>
          <w:divBdr>
            <w:top w:val="none" w:sz="0" w:space="0" w:color="auto"/>
            <w:left w:val="single" w:sz="48" w:space="13" w:color="D9D9D9"/>
            <w:bottom w:val="none" w:sz="0" w:space="0" w:color="auto"/>
            <w:right w:val="none" w:sz="0" w:space="0" w:color="auto"/>
          </w:divBdr>
        </w:div>
      </w:divsChild>
    </w:div>
    <w:div w:id="14610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trader.ru/birzhevoj-slovar/urovni-pereprodannost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rtrader.ru/birzhevoj-slovar/zona-perekuplennost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fortrader.ru/birzhevoj-slovar/trend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1652</Characters>
  <Application>Microsoft Office Word</Application>
  <DocSecurity>0</DocSecurity>
  <Lines>13</Lines>
  <Paragraphs>3</Paragraphs>
  <ScaleCrop>false</ScaleCrop>
  <Company>Microsoft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Timur</cp:lastModifiedBy>
  <cp:revision>1</cp:revision>
  <dcterms:created xsi:type="dcterms:W3CDTF">2015-11-21T07:23:00Z</dcterms:created>
  <dcterms:modified xsi:type="dcterms:W3CDTF">2015-11-21T07:25:00Z</dcterms:modified>
</cp:coreProperties>
</file>