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XSpec="right" w:tblpY="-390"/>
        <w:tblW w:w="0" w:type="auto"/>
        <w:tblLook w:val="04A0"/>
      </w:tblPr>
      <w:tblGrid>
        <w:gridCol w:w="3510"/>
      </w:tblGrid>
      <w:tr w:rsidR="00585910" w:rsidRPr="00585910" w:rsidTr="00585910">
        <w:trPr>
          <w:trHeight w:val="561"/>
        </w:trPr>
        <w:tc>
          <w:tcPr>
            <w:tcW w:w="3510" w:type="dxa"/>
          </w:tcPr>
          <w:p w:rsidR="00585910" w:rsidRPr="00585910" w:rsidRDefault="00585910" w:rsidP="00585910">
            <w:pPr>
              <w:rPr>
                <w:sz w:val="20"/>
                <w:szCs w:val="20"/>
              </w:rPr>
            </w:pPr>
            <w:r w:rsidRPr="00585910">
              <w:rPr>
                <w:sz w:val="20"/>
                <w:szCs w:val="20"/>
              </w:rPr>
              <w:t>1.</w:t>
            </w:r>
            <w:r w:rsidR="004A1EC9">
              <w:rPr>
                <w:sz w:val="20"/>
                <w:szCs w:val="20"/>
              </w:rPr>
              <w:t xml:space="preserve"> </w:t>
            </w:r>
            <w:r w:rsidRPr="00585910">
              <w:rPr>
                <w:sz w:val="20"/>
                <w:szCs w:val="20"/>
              </w:rPr>
              <w:t xml:space="preserve">Определить цель на </w:t>
            </w:r>
            <w:r w:rsidRPr="00585910">
              <w:rPr>
                <w:sz w:val="20"/>
                <w:szCs w:val="20"/>
                <w:lang w:val="en-US"/>
              </w:rPr>
              <w:t>D</w:t>
            </w:r>
            <w:r w:rsidRPr="009A5898">
              <w:rPr>
                <w:sz w:val="20"/>
                <w:szCs w:val="20"/>
              </w:rPr>
              <w:t>1</w:t>
            </w:r>
            <w:r w:rsidRPr="00585910">
              <w:rPr>
                <w:sz w:val="20"/>
                <w:szCs w:val="20"/>
              </w:rPr>
              <w:t xml:space="preserve">. </w:t>
            </w:r>
          </w:p>
          <w:p w:rsidR="00585910" w:rsidRPr="00585910" w:rsidRDefault="00585910" w:rsidP="00585910">
            <w:pPr>
              <w:rPr>
                <w:sz w:val="20"/>
                <w:szCs w:val="20"/>
              </w:rPr>
            </w:pPr>
            <w:r w:rsidRPr="00585910">
              <w:rPr>
                <w:sz w:val="20"/>
                <w:szCs w:val="20"/>
              </w:rPr>
              <w:t>2. Найти уровень входа на Н1.</w:t>
            </w:r>
          </w:p>
        </w:tc>
      </w:tr>
    </w:tbl>
    <w:tbl>
      <w:tblPr>
        <w:tblStyle w:val="a3"/>
        <w:tblpPr w:leftFromText="180" w:rightFromText="180" w:vertAnchor="text" w:horzAnchor="margin" w:tblpY="-295"/>
        <w:tblW w:w="0" w:type="auto"/>
        <w:tblLook w:val="04A0"/>
      </w:tblPr>
      <w:tblGrid>
        <w:gridCol w:w="3510"/>
      </w:tblGrid>
      <w:tr w:rsidR="00585910" w:rsidRPr="00585910" w:rsidTr="00585910">
        <w:tc>
          <w:tcPr>
            <w:tcW w:w="3510" w:type="dxa"/>
          </w:tcPr>
          <w:p w:rsidR="00585910" w:rsidRPr="00585910" w:rsidRDefault="00585910" w:rsidP="00585910">
            <w:pPr>
              <w:rPr>
                <w:sz w:val="20"/>
                <w:szCs w:val="20"/>
              </w:rPr>
            </w:pPr>
            <w:r w:rsidRPr="00585910">
              <w:rPr>
                <w:sz w:val="20"/>
                <w:szCs w:val="20"/>
              </w:rPr>
              <w:t>На Н1 найти возможность для торговли между уровнями</w:t>
            </w:r>
          </w:p>
        </w:tc>
      </w:tr>
    </w:tbl>
    <w:tbl>
      <w:tblPr>
        <w:tblStyle w:val="a3"/>
        <w:tblpPr w:leftFromText="180" w:rightFromText="180" w:vertAnchor="page" w:horzAnchor="margin" w:tblpXSpec="center" w:tblpY="464"/>
        <w:tblW w:w="0" w:type="auto"/>
        <w:tblLook w:val="04A0"/>
      </w:tblPr>
      <w:tblGrid>
        <w:gridCol w:w="3510"/>
      </w:tblGrid>
      <w:tr w:rsidR="004A1EC9" w:rsidRPr="00585910" w:rsidTr="004A1EC9">
        <w:tc>
          <w:tcPr>
            <w:tcW w:w="3510" w:type="dxa"/>
          </w:tcPr>
          <w:p w:rsidR="004A1EC9" w:rsidRPr="00585910" w:rsidRDefault="004A1EC9" w:rsidP="004A1EC9">
            <w:pPr>
              <w:jc w:val="center"/>
              <w:rPr>
                <w:sz w:val="20"/>
                <w:szCs w:val="20"/>
              </w:rPr>
            </w:pPr>
            <w:r w:rsidRPr="00585910">
              <w:rPr>
                <w:sz w:val="20"/>
                <w:szCs w:val="20"/>
              </w:rPr>
              <w:t xml:space="preserve">Перевес на </w:t>
            </w:r>
            <w:r w:rsidRPr="00585910">
              <w:rPr>
                <w:sz w:val="20"/>
                <w:szCs w:val="20"/>
                <w:lang w:val="en-US"/>
              </w:rPr>
              <w:t>D</w:t>
            </w:r>
            <w:r w:rsidRPr="00585910">
              <w:rPr>
                <w:sz w:val="20"/>
                <w:szCs w:val="20"/>
              </w:rPr>
              <w:t xml:space="preserve">1  </w:t>
            </w:r>
          </w:p>
          <w:p w:rsidR="004A1EC9" w:rsidRPr="00585910" w:rsidRDefault="004A1EC9" w:rsidP="004A1EC9">
            <w:pPr>
              <w:jc w:val="center"/>
              <w:rPr>
                <w:sz w:val="20"/>
                <w:szCs w:val="20"/>
              </w:rPr>
            </w:pPr>
            <w:r w:rsidRPr="00585910">
              <w:rPr>
                <w:sz w:val="20"/>
                <w:szCs w:val="20"/>
              </w:rPr>
              <w:t xml:space="preserve">(пин-бар, поглощение, </w:t>
            </w:r>
            <w:r w:rsidRPr="00585910">
              <w:rPr>
                <w:sz w:val="20"/>
                <w:szCs w:val="20"/>
                <w:lang w:val="en-US"/>
              </w:rPr>
              <w:t>SFP</w:t>
            </w:r>
            <w:r w:rsidRPr="00585910">
              <w:rPr>
                <w:sz w:val="20"/>
                <w:szCs w:val="20"/>
              </w:rPr>
              <w:t>)</w:t>
            </w:r>
          </w:p>
        </w:tc>
      </w:tr>
    </w:tbl>
    <w:p w:rsidR="00BB34AD" w:rsidRPr="00585910" w:rsidRDefault="00BB34AD">
      <w:pPr>
        <w:rPr>
          <w:sz w:val="20"/>
          <w:szCs w:val="20"/>
        </w:rPr>
      </w:pPr>
    </w:p>
    <w:tbl>
      <w:tblPr>
        <w:tblStyle w:val="a3"/>
        <w:tblpPr w:leftFromText="180" w:rightFromText="180" w:vertAnchor="text" w:horzAnchor="margin" w:tblpXSpec="center" w:tblpY="39"/>
        <w:tblW w:w="0" w:type="auto"/>
        <w:tblLook w:val="04A0"/>
      </w:tblPr>
      <w:tblGrid>
        <w:gridCol w:w="5211"/>
      </w:tblGrid>
      <w:tr w:rsidR="00585910" w:rsidRPr="00585910" w:rsidTr="00585910">
        <w:trPr>
          <w:trHeight w:val="1124"/>
        </w:trPr>
        <w:tc>
          <w:tcPr>
            <w:tcW w:w="5211" w:type="dxa"/>
          </w:tcPr>
          <w:p w:rsidR="00585910" w:rsidRPr="00585910" w:rsidRDefault="00585910" w:rsidP="00585910">
            <w:pPr>
              <w:rPr>
                <w:sz w:val="20"/>
                <w:szCs w:val="20"/>
              </w:rPr>
            </w:pPr>
            <w:r w:rsidRPr="00585910">
              <w:rPr>
                <w:sz w:val="20"/>
                <w:szCs w:val="20"/>
              </w:rPr>
              <w:t>Посмотреть на левую сторону графика. Мы покупаем на уровнях ниже рынка и продаём на уровнях выше рынка.</w:t>
            </w:r>
          </w:p>
          <w:p w:rsidR="00585910" w:rsidRPr="00585910" w:rsidRDefault="00585910" w:rsidP="00585910">
            <w:pPr>
              <w:rPr>
                <w:sz w:val="20"/>
                <w:szCs w:val="20"/>
              </w:rPr>
            </w:pPr>
            <w:r w:rsidRPr="00585910">
              <w:rPr>
                <w:sz w:val="20"/>
                <w:szCs w:val="20"/>
              </w:rPr>
              <w:t xml:space="preserve">Была ли инверсия уровня? </w:t>
            </w:r>
          </w:p>
          <w:p w:rsidR="00585910" w:rsidRPr="00585910" w:rsidRDefault="00585910" w:rsidP="00585910">
            <w:pPr>
              <w:rPr>
                <w:sz w:val="20"/>
                <w:szCs w:val="20"/>
              </w:rPr>
            </w:pPr>
            <w:r w:rsidRPr="00585910">
              <w:rPr>
                <w:sz w:val="20"/>
                <w:szCs w:val="20"/>
              </w:rPr>
              <w:t>Если мы планируем лонг, был ли в прошлый раз уровень сопротивлением?</w:t>
            </w:r>
          </w:p>
          <w:p w:rsidR="00585910" w:rsidRPr="00585910" w:rsidRDefault="00585910" w:rsidP="00585910">
            <w:pPr>
              <w:rPr>
                <w:sz w:val="20"/>
                <w:szCs w:val="20"/>
              </w:rPr>
            </w:pPr>
            <w:r w:rsidRPr="00585910">
              <w:rPr>
                <w:sz w:val="20"/>
                <w:szCs w:val="20"/>
              </w:rPr>
              <w:t>Если мы планируем шорт, был ли в прошлый раз уровень поддержкой?</w:t>
            </w:r>
          </w:p>
          <w:p w:rsidR="00585910" w:rsidRPr="00585910" w:rsidRDefault="00585910" w:rsidP="00585910">
            <w:pPr>
              <w:rPr>
                <w:sz w:val="20"/>
                <w:szCs w:val="20"/>
              </w:rPr>
            </w:pPr>
          </w:p>
        </w:tc>
      </w:tr>
    </w:tbl>
    <w:p w:rsidR="007706D4" w:rsidRPr="00585910" w:rsidRDefault="007706D4">
      <w:pPr>
        <w:rPr>
          <w:sz w:val="20"/>
          <w:szCs w:val="20"/>
        </w:rPr>
      </w:pPr>
    </w:p>
    <w:p w:rsidR="007706D4" w:rsidRPr="00585910" w:rsidRDefault="007706D4">
      <w:pPr>
        <w:rPr>
          <w:sz w:val="20"/>
          <w:szCs w:val="20"/>
        </w:rPr>
      </w:pPr>
    </w:p>
    <w:p w:rsidR="007706D4" w:rsidRPr="00585910" w:rsidRDefault="007706D4">
      <w:pPr>
        <w:rPr>
          <w:sz w:val="20"/>
          <w:szCs w:val="20"/>
        </w:rPr>
      </w:pPr>
    </w:p>
    <w:p w:rsidR="007706D4" w:rsidRDefault="007706D4">
      <w:pPr>
        <w:rPr>
          <w:sz w:val="20"/>
          <w:szCs w:val="20"/>
        </w:rPr>
      </w:pPr>
    </w:p>
    <w:p w:rsidR="00204274" w:rsidRDefault="00204274">
      <w:pPr>
        <w:rPr>
          <w:sz w:val="20"/>
          <w:szCs w:val="20"/>
        </w:rPr>
      </w:pPr>
    </w:p>
    <w:p w:rsidR="00204274" w:rsidRPr="00585910" w:rsidRDefault="00204274">
      <w:pPr>
        <w:rPr>
          <w:sz w:val="20"/>
          <w:szCs w:val="20"/>
        </w:rPr>
      </w:pPr>
    </w:p>
    <w:p w:rsidR="007706D4" w:rsidRPr="00585910" w:rsidRDefault="007706D4">
      <w:pPr>
        <w:rPr>
          <w:sz w:val="20"/>
          <w:szCs w:val="20"/>
        </w:rPr>
      </w:pPr>
    </w:p>
    <w:tbl>
      <w:tblPr>
        <w:tblStyle w:val="a3"/>
        <w:tblpPr w:leftFromText="180" w:rightFromText="180" w:vertAnchor="text" w:horzAnchor="margin" w:tblpXSpec="right" w:tblpY="268"/>
        <w:tblW w:w="0" w:type="auto"/>
        <w:tblLook w:val="04A0"/>
      </w:tblPr>
      <w:tblGrid>
        <w:gridCol w:w="3510"/>
      </w:tblGrid>
      <w:tr w:rsidR="00585910" w:rsidRPr="00585910" w:rsidTr="00585910">
        <w:trPr>
          <w:trHeight w:val="977"/>
        </w:trPr>
        <w:tc>
          <w:tcPr>
            <w:tcW w:w="3510" w:type="dxa"/>
          </w:tcPr>
          <w:p w:rsidR="00585910" w:rsidRPr="00585910" w:rsidRDefault="00585910" w:rsidP="00585910">
            <w:pPr>
              <w:rPr>
                <w:sz w:val="20"/>
                <w:szCs w:val="20"/>
              </w:rPr>
            </w:pPr>
            <w:r w:rsidRPr="00585910">
              <w:rPr>
                <w:sz w:val="20"/>
                <w:szCs w:val="20"/>
              </w:rPr>
              <w:t>Насколько силён уровень?</w:t>
            </w:r>
          </w:p>
          <w:p w:rsidR="00585910" w:rsidRPr="00585910" w:rsidRDefault="00585910" w:rsidP="00585910">
            <w:pPr>
              <w:rPr>
                <w:sz w:val="20"/>
                <w:szCs w:val="20"/>
              </w:rPr>
            </w:pPr>
            <w:r w:rsidRPr="00585910">
              <w:rPr>
                <w:sz w:val="20"/>
                <w:szCs w:val="20"/>
              </w:rPr>
              <w:t>Учитывать количество отскоков</w:t>
            </w:r>
          </w:p>
          <w:p w:rsidR="00585910" w:rsidRPr="00585910" w:rsidRDefault="00585910" w:rsidP="00585910">
            <w:pPr>
              <w:rPr>
                <w:sz w:val="20"/>
                <w:szCs w:val="20"/>
              </w:rPr>
            </w:pPr>
            <w:r w:rsidRPr="00585910">
              <w:rPr>
                <w:sz w:val="20"/>
                <w:szCs w:val="20"/>
              </w:rPr>
              <w:t>Период времени в течение которого случались отскоки</w:t>
            </w:r>
          </w:p>
          <w:p w:rsidR="00585910" w:rsidRPr="00585910" w:rsidRDefault="00585910" w:rsidP="00585910">
            <w:pPr>
              <w:rPr>
                <w:sz w:val="20"/>
                <w:szCs w:val="20"/>
              </w:rPr>
            </w:pPr>
            <w:r w:rsidRPr="00585910">
              <w:rPr>
                <w:sz w:val="20"/>
                <w:szCs w:val="20"/>
              </w:rPr>
              <w:t>Виде ли уровень на старшем таймфрейме?</w:t>
            </w:r>
          </w:p>
        </w:tc>
      </w:tr>
    </w:tbl>
    <w:tbl>
      <w:tblPr>
        <w:tblStyle w:val="a3"/>
        <w:tblpPr w:leftFromText="180" w:rightFromText="180" w:vertAnchor="text" w:horzAnchor="page" w:tblpX="3111" w:tblpY="-185"/>
        <w:tblW w:w="0" w:type="auto"/>
        <w:tblLook w:val="04A0"/>
      </w:tblPr>
      <w:tblGrid>
        <w:gridCol w:w="4361"/>
      </w:tblGrid>
      <w:tr w:rsidR="00204274" w:rsidRPr="00585910" w:rsidTr="00204274">
        <w:tc>
          <w:tcPr>
            <w:tcW w:w="4361" w:type="dxa"/>
          </w:tcPr>
          <w:p w:rsidR="00204274" w:rsidRPr="00585910" w:rsidRDefault="00204274" w:rsidP="00204274">
            <w:pPr>
              <w:rPr>
                <w:sz w:val="20"/>
                <w:szCs w:val="20"/>
              </w:rPr>
            </w:pPr>
            <w:r w:rsidRPr="00585910">
              <w:rPr>
                <w:sz w:val="20"/>
                <w:szCs w:val="20"/>
              </w:rPr>
              <w:t>Сколько раз ранее рынок отскакивал от уровня?</w:t>
            </w:r>
          </w:p>
        </w:tc>
      </w:tr>
    </w:tbl>
    <w:p w:rsidR="007706D4" w:rsidRPr="00585910" w:rsidRDefault="007706D4">
      <w:pPr>
        <w:rPr>
          <w:sz w:val="20"/>
          <w:szCs w:val="20"/>
        </w:rPr>
      </w:pPr>
    </w:p>
    <w:tbl>
      <w:tblPr>
        <w:tblStyle w:val="a3"/>
        <w:tblpPr w:leftFromText="180" w:rightFromText="180" w:vertAnchor="text" w:horzAnchor="page" w:tblpX="5528" w:tblpY="429"/>
        <w:tblW w:w="0" w:type="auto"/>
        <w:tblLook w:val="04A0"/>
      </w:tblPr>
      <w:tblGrid>
        <w:gridCol w:w="1809"/>
      </w:tblGrid>
      <w:tr w:rsidR="00045633" w:rsidRPr="00585910" w:rsidTr="009A5898">
        <w:tc>
          <w:tcPr>
            <w:tcW w:w="1809" w:type="dxa"/>
          </w:tcPr>
          <w:p w:rsidR="00045633" w:rsidRPr="00585910" w:rsidRDefault="00045633" w:rsidP="009A5898">
            <w:pPr>
              <w:rPr>
                <w:sz w:val="20"/>
                <w:szCs w:val="20"/>
              </w:rPr>
            </w:pPr>
            <w:r w:rsidRPr="00585910">
              <w:rPr>
                <w:sz w:val="20"/>
                <w:szCs w:val="20"/>
              </w:rPr>
              <w:t>Это второй отскок</w:t>
            </w:r>
          </w:p>
        </w:tc>
      </w:tr>
    </w:tbl>
    <w:p w:rsidR="007706D4" w:rsidRPr="00585910" w:rsidRDefault="007706D4">
      <w:pPr>
        <w:rPr>
          <w:sz w:val="20"/>
          <w:szCs w:val="20"/>
        </w:rPr>
      </w:pPr>
    </w:p>
    <w:tbl>
      <w:tblPr>
        <w:tblStyle w:val="a3"/>
        <w:tblpPr w:leftFromText="180" w:rightFromText="180" w:vertAnchor="text" w:horzAnchor="page" w:tblpX="423" w:tblpY="-65"/>
        <w:tblW w:w="0" w:type="auto"/>
        <w:tblLook w:val="04A0"/>
      </w:tblPr>
      <w:tblGrid>
        <w:gridCol w:w="1809"/>
      </w:tblGrid>
      <w:tr w:rsidR="00585910" w:rsidRPr="00585910" w:rsidTr="00585910">
        <w:tc>
          <w:tcPr>
            <w:tcW w:w="1809" w:type="dxa"/>
          </w:tcPr>
          <w:p w:rsidR="00585910" w:rsidRPr="00585910" w:rsidRDefault="00585910" w:rsidP="00585910">
            <w:pPr>
              <w:rPr>
                <w:sz w:val="20"/>
                <w:szCs w:val="20"/>
              </w:rPr>
            </w:pPr>
            <w:r w:rsidRPr="00585910">
              <w:rPr>
                <w:sz w:val="20"/>
                <w:szCs w:val="20"/>
              </w:rPr>
              <w:t>Это первый отскок</w:t>
            </w:r>
          </w:p>
        </w:tc>
      </w:tr>
    </w:tbl>
    <w:tbl>
      <w:tblPr>
        <w:tblStyle w:val="a3"/>
        <w:tblpPr w:leftFromText="180" w:rightFromText="180" w:vertAnchor="text" w:horzAnchor="page" w:tblpX="9009" w:tblpY="-53"/>
        <w:tblW w:w="0" w:type="auto"/>
        <w:tblLook w:val="04A0"/>
      </w:tblPr>
      <w:tblGrid>
        <w:gridCol w:w="1809"/>
      </w:tblGrid>
      <w:tr w:rsidR="00585910" w:rsidRPr="00585910" w:rsidTr="00045633">
        <w:tc>
          <w:tcPr>
            <w:tcW w:w="1809" w:type="dxa"/>
          </w:tcPr>
          <w:p w:rsidR="00585910" w:rsidRPr="00585910" w:rsidRDefault="00585910" w:rsidP="00045633">
            <w:pPr>
              <w:rPr>
                <w:sz w:val="20"/>
                <w:szCs w:val="20"/>
              </w:rPr>
            </w:pPr>
            <w:r w:rsidRPr="00585910">
              <w:rPr>
                <w:sz w:val="20"/>
                <w:szCs w:val="20"/>
              </w:rPr>
              <w:t>Это третий отскок</w:t>
            </w:r>
          </w:p>
        </w:tc>
      </w:tr>
    </w:tbl>
    <w:p w:rsidR="007706D4" w:rsidRPr="00585910" w:rsidRDefault="00204274" w:rsidP="00204274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</w:t>
      </w:r>
    </w:p>
    <w:tbl>
      <w:tblPr>
        <w:tblStyle w:val="a3"/>
        <w:tblpPr w:leftFromText="180" w:rightFromText="180" w:vertAnchor="text" w:horzAnchor="page" w:tblpX="307" w:tblpY="97"/>
        <w:tblW w:w="0" w:type="auto"/>
        <w:tblLook w:val="04A0"/>
      </w:tblPr>
      <w:tblGrid>
        <w:gridCol w:w="2518"/>
      </w:tblGrid>
      <w:tr w:rsidR="00585910" w:rsidRPr="00585910" w:rsidTr="00585910">
        <w:tc>
          <w:tcPr>
            <w:tcW w:w="2518" w:type="dxa"/>
          </w:tcPr>
          <w:p w:rsidR="00585910" w:rsidRPr="00585910" w:rsidRDefault="00585910" w:rsidP="005859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Это глубокий свинг? Короткая сторона свинга по крайней мере 1 </w:t>
            </w:r>
            <w:r>
              <w:rPr>
                <w:sz w:val="20"/>
                <w:szCs w:val="20"/>
                <w:lang w:val="en-US"/>
              </w:rPr>
              <w:t>D</w:t>
            </w:r>
            <w:r w:rsidRPr="0058591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  <w:r w:rsidRPr="00585910">
              <w:rPr>
                <w:sz w:val="20"/>
                <w:szCs w:val="20"/>
              </w:rPr>
              <w:t>20 дневн</w:t>
            </w:r>
            <w:r>
              <w:rPr>
                <w:sz w:val="20"/>
                <w:szCs w:val="20"/>
              </w:rPr>
              <w:t xml:space="preserve">ый </w:t>
            </w:r>
            <w:r w:rsidRPr="00585910">
              <w:rPr>
                <w:sz w:val="20"/>
                <w:szCs w:val="20"/>
                <w:lang w:val="en-US"/>
              </w:rPr>
              <w:t>ATR</w:t>
            </w:r>
          </w:p>
        </w:tc>
      </w:tr>
    </w:tbl>
    <w:tbl>
      <w:tblPr>
        <w:tblStyle w:val="a3"/>
        <w:tblpPr w:leftFromText="180" w:rightFromText="180" w:vertAnchor="text" w:horzAnchor="page" w:tblpX="8808" w:tblpY="10"/>
        <w:tblW w:w="0" w:type="auto"/>
        <w:tblLook w:val="04A0"/>
      </w:tblPr>
      <w:tblGrid>
        <w:gridCol w:w="2127"/>
      </w:tblGrid>
      <w:tr w:rsidR="00045633" w:rsidRPr="00585910" w:rsidTr="009A5898">
        <w:tc>
          <w:tcPr>
            <w:tcW w:w="2127" w:type="dxa"/>
          </w:tcPr>
          <w:p w:rsidR="00045633" w:rsidRPr="00585910" w:rsidRDefault="00045633" w:rsidP="009A58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Пропустить сделку</w:t>
            </w:r>
          </w:p>
        </w:tc>
      </w:tr>
    </w:tbl>
    <w:tbl>
      <w:tblPr>
        <w:tblStyle w:val="a3"/>
        <w:tblpPr w:leftFromText="180" w:rightFromText="180" w:vertAnchor="text" w:horzAnchor="page" w:tblpX="5553" w:tblpY="-87"/>
        <w:tblW w:w="0" w:type="auto"/>
        <w:tblLook w:val="04A0"/>
      </w:tblPr>
      <w:tblGrid>
        <w:gridCol w:w="2376"/>
      </w:tblGrid>
      <w:tr w:rsidR="009A5898" w:rsidRPr="00585910" w:rsidTr="009A5898">
        <w:tc>
          <w:tcPr>
            <w:tcW w:w="2376" w:type="dxa"/>
          </w:tcPr>
          <w:p w:rsidR="009A5898" w:rsidRPr="00585910" w:rsidRDefault="009A5898" w:rsidP="009A58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Это глубокий свинг? Короткая сторона свинга по крайней мере 1 </w:t>
            </w:r>
            <w:r>
              <w:rPr>
                <w:sz w:val="20"/>
                <w:szCs w:val="20"/>
                <w:lang w:val="en-US"/>
              </w:rPr>
              <w:t>D</w:t>
            </w:r>
            <w:r w:rsidRPr="0058591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  <w:r w:rsidRPr="00585910">
              <w:rPr>
                <w:sz w:val="20"/>
                <w:szCs w:val="20"/>
              </w:rPr>
              <w:t>20 дневн</w:t>
            </w:r>
            <w:r>
              <w:rPr>
                <w:sz w:val="20"/>
                <w:szCs w:val="20"/>
              </w:rPr>
              <w:t xml:space="preserve">ый </w:t>
            </w:r>
            <w:r w:rsidRPr="00585910">
              <w:rPr>
                <w:sz w:val="20"/>
                <w:szCs w:val="20"/>
                <w:lang w:val="en-US"/>
              </w:rPr>
              <w:t>ATR</w:t>
            </w:r>
          </w:p>
        </w:tc>
      </w:tr>
    </w:tbl>
    <w:tbl>
      <w:tblPr>
        <w:tblStyle w:val="a3"/>
        <w:tblpPr w:leftFromText="180" w:rightFromText="180" w:vertAnchor="text" w:horzAnchor="margin" w:tblpXSpec="right" w:tblpY="388"/>
        <w:tblW w:w="0" w:type="auto"/>
        <w:tblLook w:val="04A0"/>
      </w:tblPr>
      <w:tblGrid>
        <w:gridCol w:w="3510"/>
      </w:tblGrid>
      <w:tr w:rsidR="009A5898" w:rsidRPr="00585910" w:rsidTr="009A5898">
        <w:tc>
          <w:tcPr>
            <w:tcW w:w="3510" w:type="dxa"/>
          </w:tcPr>
          <w:p w:rsidR="009A5898" w:rsidRPr="00585910" w:rsidRDefault="009A5898" w:rsidP="009A5898">
            <w:pPr>
              <w:rPr>
                <w:sz w:val="20"/>
                <w:szCs w:val="20"/>
              </w:rPr>
            </w:pPr>
            <w:r w:rsidRPr="00585910">
              <w:rPr>
                <w:sz w:val="20"/>
                <w:szCs w:val="20"/>
              </w:rPr>
              <w:t>Входить на уровне, если наблюдается два фактора скопления: перевес на дневках</w:t>
            </w:r>
          </w:p>
          <w:p w:rsidR="009A5898" w:rsidRPr="00585910" w:rsidRDefault="009A5898" w:rsidP="009A5898">
            <w:pPr>
              <w:rPr>
                <w:sz w:val="20"/>
                <w:szCs w:val="20"/>
              </w:rPr>
            </w:pPr>
            <w:r w:rsidRPr="00585910">
              <w:rPr>
                <w:sz w:val="20"/>
                <w:szCs w:val="20"/>
              </w:rPr>
              <w:t>Ключевой уровень Фибоначчи</w:t>
            </w:r>
          </w:p>
          <w:p w:rsidR="009A5898" w:rsidRPr="00585910" w:rsidRDefault="009A5898" w:rsidP="009A5898">
            <w:pPr>
              <w:rPr>
                <w:sz w:val="20"/>
                <w:szCs w:val="20"/>
              </w:rPr>
            </w:pPr>
            <w:r w:rsidRPr="00585910">
              <w:rPr>
                <w:sz w:val="20"/>
                <w:szCs w:val="20"/>
              </w:rPr>
              <w:t xml:space="preserve">Рынок подошёл к </w:t>
            </w:r>
            <w:r w:rsidRPr="00585910">
              <w:rPr>
                <w:sz w:val="20"/>
                <w:szCs w:val="20"/>
                <w:lang w:val="en-US"/>
              </w:rPr>
              <w:t>D</w:t>
            </w:r>
            <w:r w:rsidRPr="00585910">
              <w:rPr>
                <w:sz w:val="20"/>
                <w:szCs w:val="20"/>
              </w:rPr>
              <w:t xml:space="preserve">1 20 дневному </w:t>
            </w:r>
            <w:r w:rsidRPr="00585910">
              <w:rPr>
                <w:sz w:val="20"/>
                <w:szCs w:val="20"/>
                <w:lang w:val="en-US"/>
              </w:rPr>
              <w:t>ATR</w:t>
            </w:r>
            <w:r w:rsidRPr="00585910">
              <w:rPr>
                <w:sz w:val="20"/>
                <w:szCs w:val="20"/>
              </w:rPr>
              <w:t xml:space="preserve"> или прошёл его.</w:t>
            </w:r>
          </w:p>
        </w:tc>
      </w:tr>
    </w:tbl>
    <w:p w:rsidR="007706D4" w:rsidRPr="00585910" w:rsidRDefault="007706D4">
      <w:pPr>
        <w:rPr>
          <w:sz w:val="20"/>
          <w:szCs w:val="20"/>
        </w:rPr>
      </w:pPr>
    </w:p>
    <w:p w:rsidR="007706D4" w:rsidRPr="00585910" w:rsidRDefault="007706D4">
      <w:pPr>
        <w:rPr>
          <w:sz w:val="20"/>
          <w:szCs w:val="20"/>
        </w:rPr>
      </w:pPr>
    </w:p>
    <w:tbl>
      <w:tblPr>
        <w:tblStyle w:val="a3"/>
        <w:tblpPr w:leftFromText="180" w:rightFromText="180" w:vertAnchor="text" w:horzAnchor="page" w:tblpX="268" w:tblpY="88"/>
        <w:tblW w:w="0" w:type="auto"/>
        <w:tblLook w:val="04A0"/>
      </w:tblPr>
      <w:tblGrid>
        <w:gridCol w:w="1432"/>
      </w:tblGrid>
      <w:tr w:rsidR="009A5898" w:rsidRPr="00585910" w:rsidTr="009A5898">
        <w:tc>
          <w:tcPr>
            <w:tcW w:w="1432" w:type="dxa"/>
          </w:tcPr>
          <w:p w:rsidR="009A5898" w:rsidRPr="00045633" w:rsidRDefault="009A5898" w:rsidP="009A58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Входить, если сформируется паттерн</w:t>
            </w:r>
            <w:r w:rsidRPr="0004563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SFP</w:t>
            </w:r>
          </w:p>
        </w:tc>
      </w:tr>
    </w:tbl>
    <w:tbl>
      <w:tblPr>
        <w:tblStyle w:val="a3"/>
        <w:tblpPr w:leftFromText="180" w:rightFromText="180" w:vertAnchor="text" w:horzAnchor="page" w:tblpX="8332" w:tblpY="264"/>
        <w:tblW w:w="0" w:type="auto"/>
        <w:tblLook w:val="04A0"/>
      </w:tblPr>
      <w:tblGrid>
        <w:gridCol w:w="2093"/>
      </w:tblGrid>
      <w:tr w:rsidR="009A5898" w:rsidRPr="00585910" w:rsidTr="009A5898">
        <w:tc>
          <w:tcPr>
            <w:tcW w:w="2093" w:type="dxa"/>
          </w:tcPr>
          <w:p w:rsidR="009A5898" w:rsidRPr="00045633" w:rsidRDefault="009A5898" w:rsidP="009A58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Пропустить сделку</w:t>
            </w:r>
          </w:p>
        </w:tc>
      </w:tr>
    </w:tbl>
    <w:tbl>
      <w:tblPr>
        <w:tblStyle w:val="a3"/>
        <w:tblpPr w:leftFromText="180" w:rightFromText="180" w:vertAnchor="text" w:horzAnchor="page" w:tblpX="4526" w:tblpY="227"/>
        <w:tblW w:w="0" w:type="auto"/>
        <w:tblLook w:val="04A0"/>
      </w:tblPr>
      <w:tblGrid>
        <w:gridCol w:w="3369"/>
      </w:tblGrid>
      <w:tr w:rsidR="009A5898" w:rsidRPr="00585910" w:rsidTr="009A5898">
        <w:tc>
          <w:tcPr>
            <w:tcW w:w="3369" w:type="dxa"/>
          </w:tcPr>
          <w:p w:rsidR="009A5898" w:rsidRPr="00045633" w:rsidRDefault="009A5898" w:rsidP="009A58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Входить, если сформируется паттерн</w:t>
            </w:r>
            <w:r w:rsidRPr="0004563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SFP</w:t>
            </w:r>
            <w:r>
              <w:rPr>
                <w:sz w:val="20"/>
                <w:szCs w:val="20"/>
              </w:rPr>
              <w:t xml:space="preserve"> с дивергенцией на </w:t>
            </w:r>
            <w:r>
              <w:rPr>
                <w:sz w:val="20"/>
                <w:szCs w:val="20"/>
                <w:lang w:val="en-US"/>
              </w:rPr>
              <w:t>MACD</w:t>
            </w:r>
            <w:r>
              <w:rPr>
                <w:sz w:val="20"/>
                <w:szCs w:val="20"/>
              </w:rPr>
              <w:t xml:space="preserve"> свыше трёх пиков/впадин. Альтернатива: можно войти, если свеча закрывается ниже поддержки ,но следующая свеча закрывается выше (наоборот для сопротивления)</w:t>
            </w:r>
          </w:p>
        </w:tc>
      </w:tr>
    </w:tbl>
    <w:tbl>
      <w:tblPr>
        <w:tblStyle w:val="a3"/>
        <w:tblpPr w:leftFromText="180" w:rightFromText="180" w:vertAnchor="text" w:horzAnchor="page" w:tblpX="1822" w:tblpY="164"/>
        <w:tblW w:w="0" w:type="auto"/>
        <w:tblLook w:val="04A0"/>
      </w:tblPr>
      <w:tblGrid>
        <w:gridCol w:w="2093"/>
      </w:tblGrid>
      <w:tr w:rsidR="009A5898" w:rsidRPr="00585910" w:rsidTr="009A5898">
        <w:tc>
          <w:tcPr>
            <w:tcW w:w="2093" w:type="dxa"/>
          </w:tcPr>
          <w:p w:rsidR="009A5898" w:rsidRPr="00045633" w:rsidRDefault="009A5898" w:rsidP="009A58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Пропустить сделку</w:t>
            </w:r>
          </w:p>
        </w:tc>
      </w:tr>
    </w:tbl>
    <w:p w:rsidR="007706D4" w:rsidRPr="00585910" w:rsidRDefault="007706D4">
      <w:pPr>
        <w:rPr>
          <w:sz w:val="20"/>
          <w:szCs w:val="20"/>
        </w:rPr>
      </w:pPr>
    </w:p>
    <w:p w:rsidR="007706D4" w:rsidRPr="00585910" w:rsidRDefault="007706D4">
      <w:pPr>
        <w:rPr>
          <w:sz w:val="20"/>
          <w:szCs w:val="20"/>
        </w:rPr>
      </w:pPr>
    </w:p>
    <w:tbl>
      <w:tblPr>
        <w:tblStyle w:val="a3"/>
        <w:tblpPr w:leftFromText="180" w:rightFromText="180" w:vertAnchor="text" w:horzAnchor="margin" w:tblpXSpec="right" w:tblpY="-58"/>
        <w:tblW w:w="0" w:type="auto"/>
        <w:tblLook w:val="04A0"/>
      </w:tblPr>
      <w:tblGrid>
        <w:gridCol w:w="3510"/>
      </w:tblGrid>
      <w:tr w:rsidR="009A5898" w:rsidRPr="00585910" w:rsidTr="009A5898">
        <w:tc>
          <w:tcPr>
            <w:tcW w:w="3510" w:type="dxa"/>
          </w:tcPr>
          <w:p w:rsidR="009A5898" w:rsidRPr="00585910" w:rsidRDefault="009A5898" w:rsidP="009A5898">
            <w:pPr>
              <w:rPr>
                <w:sz w:val="20"/>
                <w:szCs w:val="20"/>
              </w:rPr>
            </w:pPr>
            <w:r w:rsidRPr="00585910">
              <w:rPr>
                <w:sz w:val="20"/>
                <w:szCs w:val="20"/>
              </w:rPr>
              <w:t>Входить на уровне, если наблюдается фактор скопления+уровень</w:t>
            </w:r>
          </w:p>
        </w:tc>
      </w:tr>
    </w:tbl>
    <w:p w:rsidR="007706D4" w:rsidRPr="00585910" w:rsidRDefault="007706D4">
      <w:pPr>
        <w:rPr>
          <w:sz w:val="20"/>
          <w:szCs w:val="20"/>
        </w:rPr>
      </w:pPr>
    </w:p>
    <w:tbl>
      <w:tblPr>
        <w:tblStyle w:val="a3"/>
        <w:tblpPr w:leftFromText="180" w:rightFromText="180" w:vertAnchor="text" w:horzAnchor="page" w:tblpX="331" w:tblpY="425"/>
        <w:tblW w:w="0" w:type="auto"/>
        <w:tblLook w:val="04A0"/>
      </w:tblPr>
      <w:tblGrid>
        <w:gridCol w:w="3593"/>
      </w:tblGrid>
      <w:tr w:rsidR="00204274" w:rsidRPr="00585910" w:rsidTr="00204274">
        <w:tc>
          <w:tcPr>
            <w:tcW w:w="3593" w:type="dxa"/>
          </w:tcPr>
          <w:p w:rsidR="00204274" w:rsidRPr="00045633" w:rsidRDefault="00204274" w:rsidP="002042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Выставление стопов: в большинстве случаев ставить над/под свечой, пробившей торгуемый уровень. Стоп должен находиться за пределами зоны поддержки/сопротивления</w:t>
            </w:r>
          </w:p>
        </w:tc>
      </w:tr>
    </w:tbl>
    <w:p w:rsidR="007706D4" w:rsidRPr="00585910" w:rsidRDefault="007706D4">
      <w:pPr>
        <w:rPr>
          <w:sz w:val="20"/>
          <w:szCs w:val="20"/>
        </w:rPr>
      </w:pPr>
    </w:p>
    <w:tbl>
      <w:tblPr>
        <w:tblStyle w:val="a3"/>
        <w:tblpPr w:leftFromText="180" w:rightFromText="180" w:vertAnchor="text" w:horzAnchor="margin" w:tblpXSpec="right" w:tblpY="-47"/>
        <w:tblW w:w="0" w:type="auto"/>
        <w:tblLook w:val="04A0"/>
      </w:tblPr>
      <w:tblGrid>
        <w:gridCol w:w="3510"/>
      </w:tblGrid>
      <w:tr w:rsidR="00C23DC5" w:rsidRPr="00585910" w:rsidTr="00C23DC5">
        <w:tc>
          <w:tcPr>
            <w:tcW w:w="3510" w:type="dxa"/>
          </w:tcPr>
          <w:p w:rsidR="00C23DC5" w:rsidRPr="00585910" w:rsidRDefault="00C23DC5" w:rsidP="00C23DC5">
            <w:pPr>
              <w:rPr>
                <w:sz w:val="20"/>
                <w:szCs w:val="20"/>
              </w:rPr>
            </w:pPr>
            <w:r w:rsidRPr="00585910">
              <w:rPr>
                <w:sz w:val="20"/>
                <w:szCs w:val="20"/>
              </w:rPr>
              <w:t>Входить на уровне для трейда на ощупь</w:t>
            </w:r>
          </w:p>
        </w:tc>
      </w:tr>
    </w:tbl>
    <w:tbl>
      <w:tblPr>
        <w:tblStyle w:val="a3"/>
        <w:tblpPr w:leftFromText="180" w:rightFromText="180" w:vertAnchor="text" w:horzAnchor="page" w:tblpX="4550" w:tblpY="232"/>
        <w:tblW w:w="0" w:type="auto"/>
        <w:tblLook w:val="04A0"/>
      </w:tblPr>
      <w:tblGrid>
        <w:gridCol w:w="3936"/>
      </w:tblGrid>
      <w:tr w:rsidR="004A1EC9" w:rsidRPr="00585910" w:rsidTr="004A1EC9">
        <w:tc>
          <w:tcPr>
            <w:tcW w:w="3936" w:type="dxa"/>
          </w:tcPr>
          <w:p w:rsidR="004A1EC9" w:rsidRPr="00045633" w:rsidRDefault="004A1EC9" w:rsidP="004A1E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Выставление стопов за </w:t>
            </w:r>
            <w:r>
              <w:rPr>
                <w:sz w:val="20"/>
                <w:szCs w:val="20"/>
                <w:lang w:val="en-US"/>
              </w:rPr>
              <w:t>ATR</w:t>
            </w:r>
            <w:r>
              <w:rPr>
                <w:sz w:val="20"/>
                <w:szCs w:val="20"/>
              </w:rPr>
              <w:t xml:space="preserve"> с периодом 24 </w:t>
            </w:r>
          </w:p>
        </w:tc>
      </w:tr>
    </w:tbl>
    <w:p w:rsidR="007706D4" w:rsidRPr="00585910" w:rsidRDefault="007706D4">
      <w:pPr>
        <w:rPr>
          <w:sz w:val="20"/>
          <w:szCs w:val="20"/>
        </w:rPr>
      </w:pPr>
    </w:p>
    <w:p w:rsidR="007706D4" w:rsidRPr="00585910" w:rsidRDefault="007706D4">
      <w:pPr>
        <w:rPr>
          <w:sz w:val="20"/>
          <w:szCs w:val="20"/>
        </w:rPr>
      </w:pPr>
    </w:p>
    <w:p w:rsidR="007706D4" w:rsidRPr="00585910" w:rsidRDefault="007706D4">
      <w:pPr>
        <w:rPr>
          <w:sz w:val="20"/>
          <w:szCs w:val="20"/>
        </w:rPr>
      </w:pPr>
    </w:p>
    <w:p w:rsidR="007706D4" w:rsidRPr="00585910" w:rsidRDefault="007706D4">
      <w:pPr>
        <w:rPr>
          <w:sz w:val="20"/>
          <w:szCs w:val="20"/>
        </w:rPr>
      </w:pPr>
    </w:p>
    <w:tbl>
      <w:tblPr>
        <w:tblStyle w:val="a3"/>
        <w:tblpPr w:leftFromText="180" w:rightFromText="180" w:vertAnchor="text" w:horzAnchor="page" w:tblpX="11200" w:tblpY="-1020"/>
        <w:tblW w:w="0" w:type="auto"/>
        <w:tblLook w:val="04A0"/>
      </w:tblPr>
      <w:tblGrid>
        <w:gridCol w:w="3510"/>
      </w:tblGrid>
      <w:tr w:rsidR="00204274" w:rsidRPr="00585910" w:rsidTr="00204274">
        <w:tc>
          <w:tcPr>
            <w:tcW w:w="3510" w:type="dxa"/>
          </w:tcPr>
          <w:p w:rsidR="00204274" w:rsidRPr="00585910" w:rsidRDefault="00204274" w:rsidP="002042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Есть ли свободное пространство (например скругленный ретест)?</w:t>
            </w:r>
          </w:p>
        </w:tc>
      </w:tr>
    </w:tbl>
    <w:tbl>
      <w:tblPr>
        <w:tblStyle w:val="a3"/>
        <w:tblpPr w:leftFromText="180" w:rightFromText="180" w:vertAnchor="text" w:horzAnchor="page" w:tblpX="9422" w:tblpY="-130"/>
        <w:tblW w:w="0" w:type="auto"/>
        <w:tblLook w:val="04A0"/>
      </w:tblPr>
      <w:tblGrid>
        <w:gridCol w:w="2093"/>
      </w:tblGrid>
      <w:tr w:rsidR="00204274" w:rsidRPr="00585910" w:rsidTr="00204274">
        <w:tc>
          <w:tcPr>
            <w:tcW w:w="2093" w:type="dxa"/>
          </w:tcPr>
          <w:p w:rsidR="00204274" w:rsidRPr="00045633" w:rsidRDefault="00204274" w:rsidP="002042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Пропустить сделку</w:t>
            </w:r>
          </w:p>
        </w:tc>
      </w:tr>
    </w:tbl>
    <w:tbl>
      <w:tblPr>
        <w:tblStyle w:val="a3"/>
        <w:tblpPr w:leftFromText="180" w:rightFromText="180" w:vertAnchor="text" w:horzAnchor="margin" w:tblpXSpec="right" w:tblpY="-193"/>
        <w:tblW w:w="0" w:type="auto"/>
        <w:tblLook w:val="04A0"/>
      </w:tblPr>
      <w:tblGrid>
        <w:gridCol w:w="2093"/>
      </w:tblGrid>
      <w:tr w:rsidR="00204274" w:rsidRPr="00585910" w:rsidTr="00204274">
        <w:tc>
          <w:tcPr>
            <w:tcW w:w="2093" w:type="dxa"/>
          </w:tcPr>
          <w:p w:rsidR="00204274" w:rsidRPr="00045633" w:rsidRDefault="00204274" w:rsidP="002042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Разместить ордер</w:t>
            </w:r>
          </w:p>
        </w:tc>
      </w:tr>
    </w:tbl>
    <w:p w:rsidR="007706D4" w:rsidRPr="00585910" w:rsidRDefault="007706D4">
      <w:pPr>
        <w:rPr>
          <w:sz w:val="20"/>
          <w:szCs w:val="20"/>
        </w:rPr>
      </w:pPr>
    </w:p>
    <w:p w:rsidR="007706D4" w:rsidRPr="00585910" w:rsidRDefault="007706D4">
      <w:pPr>
        <w:rPr>
          <w:sz w:val="20"/>
          <w:szCs w:val="20"/>
        </w:rPr>
      </w:pPr>
    </w:p>
    <w:tbl>
      <w:tblPr>
        <w:tblStyle w:val="a3"/>
        <w:tblpPr w:leftFromText="180" w:rightFromText="180" w:vertAnchor="text" w:horzAnchor="page" w:tblpX="5803" w:tblpY="305"/>
        <w:tblW w:w="0" w:type="auto"/>
        <w:tblLook w:val="04A0"/>
      </w:tblPr>
      <w:tblGrid>
        <w:gridCol w:w="3510"/>
      </w:tblGrid>
      <w:tr w:rsidR="00045633" w:rsidRPr="00585910" w:rsidTr="00045633">
        <w:tc>
          <w:tcPr>
            <w:tcW w:w="3510" w:type="dxa"/>
          </w:tcPr>
          <w:p w:rsidR="00045633" w:rsidRPr="00585910" w:rsidRDefault="004A1EC9" w:rsidP="000456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Приемлемо ли соотношение риска к профиту? Не стоит брать сделку, если соотношение хуже 1:1, но стоит обратиться к винрейту,  чтобы рассчитать точно</w:t>
            </w:r>
          </w:p>
        </w:tc>
      </w:tr>
    </w:tbl>
    <w:p w:rsidR="007706D4" w:rsidRPr="00585910" w:rsidRDefault="007706D4">
      <w:pPr>
        <w:rPr>
          <w:sz w:val="20"/>
          <w:szCs w:val="20"/>
        </w:rPr>
      </w:pPr>
    </w:p>
    <w:p w:rsidR="007706D4" w:rsidRPr="00585910" w:rsidRDefault="007706D4">
      <w:pPr>
        <w:rPr>
          <w:sz w:val="20"/>
          <w:szCs w:val="20"/>
        </w:rPr>
      </w:pPr>
    </w:p>
    <w:p w:rsidR="007706D4" w:rsidRPr="00585910" w:rsidRDefault="007706D4">
      <w:pPr>
        <w:rPr>
          <w:sz w:val="20"/>
          <w:szCs w:val="20"/>
        </w:rPr>
      </w:pPr>
    </w:p>
    <w:p w:rsidR="007706D4" w:rsidRPr="00585910" w:rsidRDefault="007706D4">
      <w:pPr>
        <w:rPr>
          <w:sz w:val="20"/>
          <w:szCs w:val="20"/>
        </w:rPr>
      </w:pPr>
    </w:p>
    <w:tbl>
      <w:tblPr>
        <w:tblStyle w:val="a3"/>
        <w:tblpPr w:leftFromText="180" w:rightFromText="180" w:vertAnchor="text" w:horzAnchor="page" w:tblpX="5703" w:tblpY="76"/>
        <w:tblW w:w="0" w:type="auto"/>
        <w:tblLook w:val="04A0"/>
      </w:tblPr>
      <w:tblGrid>
        <w:gridCol w:w="3510"/>
      </w:tblGrid>
      <w:tr w:rsidR="004A1EC9" w:rsidRPr="00585910" w:rsidTr="004A1EC9">
        <w:tc>
          <w:tcPr>
            <w:tcW w:w="3510" w:type="dxa"/>
          </w:tcPr>
          <w:p w:rsidR="004A1EC9" w:rsidRPr="00585910" w:rsidRDefault="004A1EC9" w:rsidP="004A1E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Есть ли другие ордера или открытые сделки?</w:t>
            </w:r>
          </w:p>
        </w:tc>
      </w:tr>
    </w:tbl>
    <w:p w:rsidR="007706D4" w:rsidRPr="00585910" w:rsidRDefault="007706D4">
      <w:pPr>
        <w:rPr>
          <w:sz w:val="20"/>
          <w:szCs w:val="20"/>
        </w:rPr>
      </w:pPr>
    </w:p>
    <w:p w:rsidR="007706D4" w:rsidRPr="00585910" w:rsidRDefault="007706D4">
      <w:pPr>
        <w:rPr>
          <w:sz w:val="20"/>
          <w:szCs w:val="20"/>
        </w:rPr>
      </w:pPr>
    </w:p>
    <w:tbl>
      <w:tblPr>
        <w:tblStyle w:val="a3"/>
        <w:tblpPr w:leftFromText="180" w:rightFromText="180" w:vertAnchor="text" w:horzAnchor="page" w:tblpX="1734" w:tblpY="529"/>
        <w:tblW w:w="0" w:type="auto"/>
        <w:tblLook w:val="04A0"/>
      </w:tblPr>
      <w:tblGrid>
        <w:gridCol w:w="2518"/>
      </w:tblGrid>
      <w:tr w:rsidR="004A1EC9" w:rsidRPr="00585910" w:rsidTr="004A1EC9">
        <w:tc>
          <w:tcPr>
            <w:tcW w:w="2518" w:type="dxa"/>
          </w:tcPr>
          <w:p w:rsidR="004A1EC9" w:rsidRPr="00585910" w:rsidRDefault="004A1EC9" w:rsidP="004A1E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Ждать активации ордера</w:t>
            </w:r>
          </w:p>
        </w:tc>
      </w:tr>
    </w:tbl>
    <w:tbl>
      <w:tblPr>
        <w:tblStyle w:val="a3"/>
        <w:tblpPr w:leftFromText="180" w:rightFromText="180" w:vertAnchor="text" w:horzAnchor="page" w:tblpX="11438" w:tblpY="367"/>
        <w:tblW w:w="0" w:type="auto"/>
        <w:tblLook w:val="04A0"/>
      </w:tblPr>
      <w:tblGrid>
        <w:gridCol w:w="3510"/>
      </w:tblGrid>
      <w:tr w:rsidR="004A1EC9" w:rsidRPr="00585910" w:rsidTr="004A1EC9">
        <w:tc>
          <w:tcPr>
            <w:tcW w:w="3510" w:type="dxa"/>
          </w:tcPr>
          <w:p w:rsidR="004A1EC9" w:rsidRPr="004A1EC9" w:rsidRDefault="004A1EC9" w:rsidP="004A1E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Обратиться к таблице корреляций, чтобы определить, можно ли входить. Если корреляций на </w:t>
            </w:r>
            <w:r>
              <w:rPr>
                <w:sz w:val="20"/>
                <w:szCs w:val="20"/>
                <w:lang w:val="en-US"/>
              </w:rPr>
              <w:t>D</w:t>
            </w:r>
            <w:r>
              <w:rPr>
                <w:sz w:val="20"/>
                <w:szCs w:val="20"/>
              </w:rPr>
              <w:t>1 меньше -0,5, тогда ордер должен быть один. Если сетапы одинаковые, выбрать рынок, более благоприятный статистически.</w:t>
            </w:r>
          </w:p>
        </w:tc>
      </w:tr>
    </w:tbl>
    <w:p w:rsidR="004A1EC9" w:rsidRDefault="004A1EC9">
      <w:pPr>
        <w:rPr>
          <w:sz w:val="20"/>
          <w:szCs w:val="20"/>
        </w:rPr>
      </w:pPr>
    </w:p>
    <w:p w:rsidR="004A1EC9" w:rsidRPr="004A1EC9" w:rsidRDefault="004A1EC9" w:rsidP="004A1EC9">
      <w:pPr>
        <w:rPr>
          <w:sz w:val="20"/>
          <w:szCs w:val="20"/>
        </w:rPr>
      </w:pPr>
    </w:p>
    <w:p w:rsidR="004A1EC9" w:rsidRPr="004A1EC9" w:rsidRDefault="004A1EC9" w:rsidP="004A1EC9">
      <w:pPr>
        <w:rPr>
          <w:sz w:val="20"/>
          <w:szCs w:val="20"/>
        </w:rPr>
      </w:pPr>
    </w:p>
    <w:p w:rsidR="004A1EC9" w:rsidRPr="004A1EC9" w:rsidRDefault="004A1EC9" w:rsidP="004A1EC9">
      <w:pPr>
        <w:rPr>
          <w:sz w:val="20"/>
          <w:szCs w:val="20"/>
        </w:rPr>
      </w:pPr>
    </w:p>
    <w:tbl>
      <w:tblPr>
        <w:tblStyle w:val="a3"/>
        <w:tblpPr w:leftFromText="180" w:rightFromText="180" w:vertAnchor="text" w:horzAnchor="page" w:tblpX="6354" w:tblpY="647"/>
        <w:tblW w:w="0" w:type="auto"/>
        <w:tblLook w:val="04A0"/>
      </w:tblPr>
      <w:tblGrid>
        <w:gridCol w:w="2518"/>
      </w:tblGrid>
      <w:tr w:rsidR="004A1EC9" w:rsidRPr="00585910" w:rsidTr="004A1EC9">
        <w:tc>
          <w:tcPr>
            <w:tcW w:w="2518" w:type="dxa"/>
          </w:tcPr>
          <w:p w:rsidR="004A1EC9" w:rsidRPr="00585910" w:rsidRDefault="004A1EC9" w:rsidP="004A1E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Сопровождение сделки</w:t>
            </w:r>
          </w:p>
        </w:tc>
      </w:tr>
    </w:tbl>
    <w:p w:rsidR="007706D4" w:rsidRPr="004A1EC9" w:rsidRDefault="004A1EC9" w:rsidP="004A1EC9">
      <w:pPr>
        <w:tabs>
          <w:tab w:val="left" w:pos="669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sectPr w:rsidR="007706D4" w:rsidRPr="004A1EC9" w:rsidSect="00204274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206C" w:rsidRDefault="00F4206C" w:rsidP="007706D4">
      <w:pPr>
        <w:spacing w:after="0" w:line="240" w:lineRule="auto"/>
      </w:pPr>
      <w:r>
        <w:separator/>
      </w:r>
    </w:p>
  </w:endnote>
  <w:endnote w:type="continuationSeparator" w:id="1">
    <w:p w:rsidR="00F4206C" w:rsidRDefault="00F4206C" w:rsidP="00770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206C" w:rsidRDefault="00F4206C" w:rsidP="007706D4">
      <w:pPr>
        <w:spacing w:after="0" w:line="240" w:lineRule="auto"/>
      </w:pPr>
      <w:r>
        <w:separator/>
      </w:r>
    </w:p>
  </w:footnote>
  <w:footnote w:type="continuationSeparator" w:id="1">
    <w:p w:rsidR="00F4206C" w:rsidRDefault="00F4206C" w:rsidP="007706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706D4"/>
    <w:rsid w:val="00045633"/>
    <w:rsid w:val="00204274"/>
    <w:rsid w:val="00272903"/>
    <w:rsid w:val="004A1EC9"/>
    <w:rsid w:val="0053634A"/>
    <w:rsid w:val="00585910"/>
    <w:rsid w:val="007706D4"/>
    <w:rsid w:val="009A5898"/>
    <w:rsid w:val="00BB34AD"/>
    <w:rsid w:val="00C23DC5"/>
    <w:rsid w:val="00F42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4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06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7706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706D4"/>
  </w:style>
  <w:style w:type="paragraph" w:styleId="a6">
    <w:name w:val="footer"/>
    <w:basedOn w:val="a"/>
    <w:link w:val="a7"/>
    <w:uiPriority w:val="99"/>
    <w:semiHidden/>
    <w:unhideWhenUsed/>
    <w:rsid w:val="007706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706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Служебный</dc:creator>
  <cp:keywords/>
  <dc:description/>
  <cp:lastModifiedBy>Служебный</cp:lastModifiedBy>
  <cp:revision>6</cp:revision>
  <cp:lastPrinted>2019-09-08T17:31:00Z</cp:lastPrinted>
  <dcterms:created xsi:type="dcterms:W3CDTF">2019-09-08T06:10:00Z</dcterms:created>
  <dcterms:modified xsi:type="dcterms:W3CDTF">2019-09-08T17:55:00Z</dcterms:modified>
</cp:coreProperties>
</file>